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DA" w:rsidRPr="00AA52DA" w:rsidRDefault="00AA52DA" w:rsidP="00AA52DA">
      <w:pPr>
        <w:ind w:left="2880" w:hanging="2880"/>
        <w:jc w:val="center"/>
        <w:rPr>
          <w:rFonts w:ascii="Tempus Sans ITC" w:hAnsi="Tempus Sans ITC"/>
          <w:b/>
          <w:bCs/>
          <w:sz w:val="28"/>
          <w:szCs w:val="28"/>
        </w:rPr>
      </w:pPr>
      <w:r w:rsidRPr="00AA52DA">
        <w:rPr>
          <w:rFonts w:ascii="Tempus Sans ITC" w:hAnsi="Tempus Sans ITC"/>
          <w:b/>
          <w:bCs/>
          <w:sz w:val="28"/>
          <w:szCs w:val="28"/>
        </w:rPr>
        <w:t>Professional Development Seminar for Teachers of Greek</w:t>
      </w:r>
    </w:p>
    <w:p w:rsidR="00AA52DA" w:rsidRPr="00AA52DA" w:rsidRDefault="00AA52DA" w:rsidP="00AA52DA">
      <w:pPr>
        <w:jc w:val="center"/>
        <w:rPr>
          <w:rFonts w:ascii="Comic Sans MS" w:hAnsi="Comic Sans MS"/>
          <w:b/>
          <w:sz w:val="26"/>
          <w:szCs w:val="26"/>
        </w:rPr>
      </w:pPr>
      <w:r w:rsidRPr="00AA52DA">
        <w:rPr>
          <w:rFonts w:ascii="Comic Sans MS" w:hAnsi="Comic Sans MS"/>
          <w:b/>
          <w:sz w:val="26"/>
          <w:szCs w:val="26"/>
          <w:lang w:val="el-GR"/>
        </w:rPr>
        <w:t>Επιμορφωτικό Σεμινάριο Ελληνικής Γλώσσας</w:t>
      </w:r>
    </w:p>
    <w:p w:rsidR="00AA52DA" w:rsidRPr="00AA52DA" w:rsidRDefault="0019220A" w:rsidP="00AA52DA">
      <w:pPr>
        <w:jc w:val="center"/>
        <w:rPr>
          <w:rFonts w:ascii="Comic Sans MS" w:hAnsi="Comic Sans MS"/>
          <w:b/>
          <w:sz w:val="26"/>
          <w:szCs w:val="26"/>
        </w:rPr>
      </w:pPr>
      <w:r>
        <w:rPr>
          <w:rFonts w:ascii="Comic Sans MS" w:hAnsi="Comic Sans MS"/>
          <w:b/>
          <w:sz w:val="26"/>
          <w:szCs w:val="26"/>
        </w:rPr>
        <w:t xml:space="preserve">is </w:t>
      </w:r>
      <w:r w:rsidR="00AA52DA" w:rsidRPr="00AA52DA">
        <w:rPr>
          <w:rFonts w:ascii="Comic Sans MS" w:hAnsi="Comic Sans MS"/>
          <w:b/>
          <w:sz w:val="26"/>
          <w:szCs w:val="26"/>
        </w:rPr>
        <w:t>offered on November 28</w:t>
      </w:r>
    </w:p>
    <w:p w:rsidR="00AA52DA" w:rsidRPr="00AA52DA" w:rsidRDefault="00AA52DA" w:rsidP="00AA52DA">
      <w:pPr>
        <w:jc w:val="center"/>
        <w:rPr>
          <w:rFonts w:ascii="Comic Sans MS" w:hAnsi="Comic Sans MS"/>
          <w:b/>
          <w:sz w:val="26"/>
          <w:szCs w:val="26"/>
        </w:rPr>
      </w:pPr>
      <w:r w:rsidRPr="00AA52DA">
        <w:rPr>
          <w:rFonts w:ascii="Comic Sans MS" w:hAnsi="Comic Sans MS"/>
          <w:b/>
          <w:sz w:val="26"/>
          <w:szCs w:val="26"/>
        </w:rPr>
        <w:t xml:space="preserve">by the Victorian School of Languages                   </w:t>
      </w:r>
    </w:p>
    <w:p w:rsidR="00AA52DA" w:rsidRPr="00AA52DA" w:rsidRDefault="0019220A" w:rsidP="00AA52DA">
      <w:pPr>
        <w:jc w:val="center"/>
        <w:rPr>
          <w:rFonts w:ascii="Comic Sans MS" w:hAnsi="Comic Sans MS"/>
          <w:b/>
          <w:sz w:val="26"/>
          <w:szCs w:val="26"/>
        </w:rPr>
      </w:pPr>
      <w:r>
        <w:rPr>
          <w:rFonts w:ascii="Comic Sans MS" w:hAnsi="Comic Sans MS"/>
          <w:b/>
          <w:sz w:val="26"/>
          <w:szCs w:val="26"/>
        </w:rPr>
        <w:t xml:space="preserve">  </w:t>
      </w:r>
      <w:r w:rsidR="00AA52DA" w:rsidRPr="00AA52DA">
        <w:rPr>
          <w:rFonts w:ascii="Comic Sans MS" w:hAnsi="Comic Sans MS"/>
          <w:b/>
          <w:sz w:val="26"/>
          <w:szCs w:val="26"/>
        </w:rPr>
        <w:t xml:space="preserve">in cooperation with                                                                  the Education Office of the Consulate general of Greece in Melbourne </w:t>
      </w:r>
    </w:p>
    <w:p w:rsidR="00AA52DA" w:rsidRPr="006E502D" w:rsidRDefault="00AA52DA" w:rsidP="00AA52DA">
      <w:pPr>
        <w:jc w:val="center"/>
        <w:rPr>
          <w:rFonts w:ascii="Comic Sans MS" w:hAnsi="Comic Sans MS"/>
          <w:b/>
          <w:sz w:val="40"/>
          <w:szCs w:val="40"/>
          <w:lang w:val="el-GR"/>
        </w:rPr>
      </w:pPr>
      <w:r w:rsidRPr="00AA52DA">
        <w:rPr>
          <w:rFonts w:ascii="Comic Sans MS" w:hAnsi="Comic Sans MS"/>
          <w:b/>
          <w:sz w:val="28"/>
          <w:szCs w:val="28"/>
          <w:lang w:val="el-GR"/>
        </w:rPr>
        <w:t>Πρόγραμμα</w:t>
      </w:r>
      <w:r w:rsidRPr="00C2508B">
        <w:rPr>
          <w:rFonts w:ascii="Comic Sans MS" w:hAnsi="Comic Sans MS"/>
          <w:b/>
          <w:sz w:val="40"/>
          <w:szCs w:val="40"/>
          <w:lang w:val="el-GR"/>
        </w:rPr>
        <w:t xml:space="preserve"> - </w:t>
      </w:r>
      <w:r w:rsidRPr="00AA52DA">
        <w:rPr>
          <w:rFonts w:ascii="Comic Sans MS" w:hAnsi="Comic Sans MS"/>
          <w:b/>
          <w:sz w:val="28"/>
          <w:szCs w:val="28"/>
        </w:rPr>
        <w:t>Program</w:t>
      </w:r>
    </w:p>
    <w:tbl>
      <w:tblPr>
        <w:tblW w:w="10789"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9371"/>
      </w:tblGrid>
      <w:tr w:rsidR="00AA52DA" w:rsidRPr="0019220A" w:rsidTr="0019220A">
        <w:trPr>
          <w:jc w:val="center"/>
        </w:trPr>
        <w:tc>
          <w:tcPr>
            <w:tcW w:w="1418" w:type="dxa"/>
            <w:shd w:val="clear" w:color="auto" w:fill="D9D9D9"/>
          </w:tcPr>
          <w:p w:rsidR="00AA52DA" w:rsidRPr="0019220A" w:rsidRDefault="00AA52DA" w:rsidP="002058F2">
            <w:pPr>
              <w:rPr>
                <w:sz w:val="25"/>
                <w:szCs w:val="25"/>
                <w:lang w:val="el-GR"/>
              </w:rPr>
            </w:pPr>
            <w:r w:rsidRPr="0019220A">
              <w:rPr>
                <w:sz w:val="25"/>
                <w:szCs w:val="25"/>
                <w:lang w:val="el-GR"/>
              </w:rPr>
              <w:t>9.00</w:t>
            </w:r>
          </w:p>
        </w:tc>
        <w:tc>
          <w:tcPr>
            <w:tcW w:w="9371" w:type="dxa"/>
            <w:shd w:val="clear" w:color="auto" w:fill="D9D9D9"/>
          </w:tcPr>
          <w:p w:rsidR="00AA52DA" w:rsidRPr="0019220A" w:rsidRDefault="00AA52DA" w:rsidP="002058F2">
            <w:pPr>
              <w:rPr>
                <w:sz w:val="25"/>
                <w:szCs w:val="25"/>
                <w:lang w:val="el-GR"/>
              </w:rPr>
            </w:pPr>
            <w:r w:rsidRPr="0019220A">
              <w:rPr>
                <w:sz w:val="25"/>
                <w:szCs w:val="25"/>
                <w:lang w:val="el-GR"/>
              </w:rPr>
              <w:t xml:space="preserve">Προσέλευση  -  </w:t>
            </w:r>
            <w:r w:rsidRPr="0019220A">
              <w:rPr>
                <w:b/>
                <w:sz w:val="25"/>
                <w:szCs w:val="25"/>
              </w:rPr>
              <w:t>Registration</w:t>
            </w:r>
          </w:p>
        </w:tc>
      </w:tr>
      <w:tr w:rsidR="00AA52DA" w:rsidRPr="0019220A" w:rsidTr="0019220A">
        <w:trPr>
          <w:trHeight w:val="803"/>
          <w:jc w:val="center"/>
        </w:trPr>
        <w:tc>
          <w:tcPr>
            <w:tcW w:w="1418" w:type="dxa"/>
          </w:tcPr>
          <w:p w:rsidR="00AA52DA" w:rsidRPr="0019220A" w:rsidRDefault="00AA52DA" w:rsidP="002058F2">
            <w:pPr>
              <w:rPr>
                <w:sz w:val="25"/>
                <w:szCs w:val="25"/>
                <w:lang w:val="el-GR"/>
              </w:rPr>
            </w:pPr>
            <w:r w:rsidRPr="0019220A">
              <w:rPr>
                <w:sz w:val="25"/>
                <w:szCs w:val="25"/>
                <w:lang w:val="el-GR"/>
              </w:rPr>
              <w:t>9.15</w:t>
            </w:r>
          </w:p>
        </w:tc>
        <w:tc>
          <w:tcPr>
            <w:tcW w:w="9371" w:type="dxa"/>
          </w:tcPr>
          <w:p w:rsidR="00AA52DA" w:rsidRPr="0019220A" w:rsidRDefault="00AA52DA" w:rsidP="002058F2">
            <w:pPr>
              <w:rPr>
                <w:sz w:val="25"/>
                <w:szCs w:val="25"/>
                <w:lang w:val="el-GR"/>
              </w:rPr>
            </w:pPr>
            <w:r w:rsidRPr="0019220A">
              <w:rPr>
                <w:b/>
                <w:sz w:val="25"/>
                <w:szCs w:val="25"/>
                <w:lang w:val="el-GR"/>
              </w:rPr>
              <w:t>Χαιρετισμοί</w:t>
            </w:r>
            <w:r w:rsidRPr="0019220A">
              <w:rPr>
                <w:sz w:val="25"/>
                <w:szCs w:val="25"/>
                <w:lang w:val="el-GR"/>
              </w:rPr>
              <w:t xml:space="preserve">  - </w:t>
            </w:r>
            <w:r w:rsidRPr="0019220A">
              <w:rPr>
                <w:b/>
                <w:sz w:val="25"/>
                <w:szCs w:val="25"/>
              </w:rPr>
              <w:t>Welcome</w:t>
            </w:r>
            <w:r w:rsidRPr="0019220A">
              <w:rPr>
                <w:sz w:val="25"/>
                <w:szCs w:val="25"/>
                <w:lang w:val="el-GR"/>
              </w:rPr>
              <w:t xml:space="preserve"> </w:t>
            </w:r>
          </w:p>
          <w:p w:rsidR="00AA52DA" w:rsidRPr="0019220A" w:rsidRDefault="00AA52DA" w:rsidP="002058F2">
            <w:pPr>
              <w:rPr>
                <w:sz w:val="25"/>
                <w:szCs w:val="25"/>
                <w:lang w:val="el-GR"/>
              </w:rPr>
            </w:pPr>
            <w:r w:rsidRPr="0019220A">
              <w:rPr>
                <w:sz w:val="25"/>
                <w:szCs w:val="25"/>
                <w:lang w:val="el-GR"/>
              </w:rPr>
              <w:t xml:space="preserve">      κ. Βασίλειος  Γκόκας  -   Νέος Συντονιστής Γραφείου Εκπαίδευσης</w:t>
            </w:r>
          </w:p>
          <w:p w:rsidR="00AA52DA" w:rsidRPr="0019220A" w:rsidRDefault="00AA52DA" w:rsidP="00AA52DA">
            <w:pPr>
              <w:rPr>
                <w:color w:val="C00000"/>
                <w:sz w:val="25"/>
                <w:szCs w:val="25"/>
                <w:lang w:val="el-GR"/>
              </w:rPr>
            </w:pPr>
            <w:r w:rsidRPr="0019220A">
              <w:rPr>
                <w:sz w:val="25"/>
                <w:szCs w:val="25"/>
                <w:lang w:val="el-GR"/>
              </w:rPr>
              <w:t xml:space="preserve">      κ. Φρανκ   Μερλίνο     -  Διευθυντής  Σχολής  Γλωσσών  Βικτώριας  </w:t>
            </w:r>
            <w:r w:rsidRPr="0019220A">
              <w:rPr>
                <w:b/>
                <w:sz w:val="25"/>
                <w:szCs w:val="25"/>
                <w:lang w:val="el-GR"/>
              </w:rPr>
              <w:t>(</w:t>
            </w:r>
            <w:r w:rsidRPr="0019220A">
              <w:rPr>
                <w:b/>
                <w:sz w:val="25"/>
                <w:szCs w:val="25"/>
              </w:rPr>
              <w:t>VSL</w:t>
            </w:r>
            <w:r w:rsidRPr="0019220A">
              <w:rPr>
                <w:b/>
                <w:sz w:val="25"/>
                <w:szCs w:val="25"/>
                <w:lang w:val="el-GR"/>
              </w:rPr>
              <w:t>)</w:t>
            </w:r>
          </w:p>
        </w:tc>
      </w:tr>
      <w:tr w:rsidR="00AA52DA" w:rsidRPr="0019220A" w:rsidTr="0019220A">
        <w:trPr>
          <w:trHeight w:val="802"/>
          <w:jc w:val="center"/>
        </w:trPr>
        <w:tc>
          <w:tcPr>
            <w:tcW w:w="1418" w:type="dxa"/>
          </w:tcPr>
          <w:p w:rsidR="00AA52DA" w:rsidRPr="0019220A" w:rsidRDefault="00AA52DA" w:rsidP="002058F2">
            <w:pPr>
              <w:rPr>
                <w:sz w:val="25"/>
                <w:szCs w:val="25"/>
                <w:lang w:val="el-GR"/>
              </w:rPr>
            </w:pPr>
            <w:r w:rsidRPr="0019220A">
              <w:rPr>
                <w:sz w:val="25"/>
                <w:szCs w:val="25"/>
                <w:lang w:val="el-GR"/>
              </w:rPr>
              <w:t>9.30</w:t>
            </w:r>
          </w:p>
        </w:tc>
        <w:tc>
          <w:tcPr>
            <w:tcW w:w="9371" w:type="dxa"/>
          </w:tcPr>
          <w:p w:rsidR="00AA52DA" w:rsidRPr="0019220A" w:rsidRDefault="00AA52DA" w:rsidP="002058F2">
            <w:pPr>
              <w:rPr>
                <w:b/>
                <w:sz w:val="25"/>
                <w:szCs w:val="25"/>
              </w:rPr>
            </w:pPr>
            <w:r w:rsidRPr="0019220A">
              <w:rPr>
                <w:b/>
                <w:sz w:val="25"/>
                <w:szCs w:val="25"/>
                <w:lang w:val="el-GR"/>
              </w:rPr>
              <w:t>Από τα Νέα στ’ αρχαία Ελληνικά…     Πού</w:t>
            </w:r>
            <w:r w:rsidRPr="0019220A">
              <w:rPr>
                <w:b/>
                <w:sz w:val="25"/>
                <w:szCs w:val="25"/>
              </w:rPr>
              <w:t xml:space="preserve">, </w:t>
            </w:r>
            <w:r w:rsidRPr="0019220A">
              <w:rPr>
                <w:b/>
                <w:sz w:val="25"/>
                <w:szCs w:val="25"/>
                <w:lang w:val="el-GR"/>
              </w:rPr>
              <w:t>πώς</w:t>
            </w:r>
            <w:r w:rsidRPr="0019220A">
              <w:rPr>
                <w:b/>
                <w:sz w:val="25"/>
                <w:szCs w:val="25"/>
              </w:rPr>
              <w:t xml:space="preserve"> </w:t>
            </w:r>
            <w:r w:rsidRPr="0019220A">
              <w:rPr>
                <w:b/>
                <w:sz w:val="25"/>
                <w:szCs w:val="25"/>
                <w:lang w:val="el-GR"/>
              </w:rPr>
              <w:t>και</w:t>
            </w:r>
            <w:r w:rsidRPr="0019220A">
              <w:rPr>
                <w:b/>
                <w:sz w:val="25"/>
                <w:szCs w:val="25"/>
              </w:rPr>
              <w:t xml:space="preserve"> </w:t>
            </w:r>
            <w:r w:rsidRPr="0019220A">
              <w:rPr>
                <w:b/>
                <w:sz w:val="25"/>
                <w:szCs w:val="25"/>
                <w:lang w:val="el-GR"/>
              </w:rPr>
              <w:t>γιατί</w:t>
            </w:r>
            <w:r w:rsidRPr="0019220A">
              <w:rPr>
                <w:b/>
                <w:sz w:val="25"/>
                <w:szCs w:val="25"/>
              </w:rPr>
              <w:t>;</w:t>
            </w:r>
          </w:p>
          <w:p w:rsidR="00AA52DA" w:rsidRPr="0019220A" w:rsidRDefault="00AA52DA" w:rsidP="002058F2">
            <w:pPr>
              <w:rPr>
                <w:sz w:val="25"/>
                <w:szCs w:val="25"/>
              </w:rPr>
            </w:pPr>
            <w:r w:rsidRPr="0019220A">
              <w:rPr>
                <w:sz w:val="25"/>
                <w:szCs w:val="25"/>
              </w:rPr>
              <w:t>From Modern to Ancient/Classical Greek…   Where, when and why?</w:t>
            </w:r>
          </w:p>
          <w:p w:rsidR="00AA52DA" w:rsidRPr="0019220A" w:rsidRDefault="00AA52DA" w:rsidP="002058F2">
            <w:pPr>
              <w:jc w:val="center"/>
              <w:rPr>
                <w:b/>
                <w:color w:val="FF0000"/>
                <w:sz w:val="25"/>
                <w:szCs w:val="25"/>
              </w:rPr>
            </w:pPr>
            <w:r w:rsidRPr="0019220A">
              <w:rPr>
                <w:b/>
                <w:color w:val="FF0000"/>
                <w:sz w:val="25"/>
                <w:szCs w:val="25"/>
              </w:rPr>
              <w:t>Learn Greek by Distance Education with the VSL in 2012</w:t>
            </w:r>
          </w:p>
        </w:tc>
      </w:tr>
      <w:tr w:rsidR="00AA52DA" w:rsidRPr="0019220A" w:rsidTr="0019220A">
        <w:trPr>
          <w:jc w:val="center"/>
        </w:trPr>
        <w:tc>
          <w:tcPr>
            <w:tcW w:w="1418" w:type="dxa"/>
          </w:tcPr>
          <w:p w:rsidR="00AA52DA" w:rsidRPr="0019220A" w:rsidRDefault="00AA52DA" w:rsidP="002058F2">
            <w:pPr>
              <w:rPr>
                <w:sz w:val="25"/>
                <w:szCs w:val="25"/>
                <w:lang w:val="el-GR"/>
              </w:rPr>
            </w:pPr>
            <w:r w:rsidRPr="0019220A">
              <w:rPr>
                <w:sz w:val="25"/>
                <w:szCs w:val="25"/>
                <w:lang w:val="el-GR"/>
              </w:rPr>
              <w:t>9.45</w:t>
            </w:r>
          </w:p>
        </w:tc>
        <w:tc>
          <w:tcPr>
            <w:tcW w:w="9371" w:type="dxa"/>
          </w:tcPr>
          <w:p w:rsidR="00AA52DA" w:rsidRPr="0019220A" w:rsidRDefault="00AA52DA" w:rsidP="002058F2">
            <w:pPr>
              <w:rPr>
                <w:b/>
                <w:sz w:val="25"/>
                <w:szCs w:val="25"/>
                <w:lang w:val="el-GR"/>
              </w:rPr>
            </w:pPr>
            <w:r w:rsidRPr="0019220A">
              <w:rPr>
                <w:b/>
                <w:sz w:val="25"/>
                <w:szCs w:val="25"/>
                <w:lang w:val="el-GR"/>
              </w:rPr>
              <w:t>2</w:t>
            </w:r>
            <w:r w:rsidRPr="0019220A">
              <w:rPr>
                <w:b/>
                <w:sz w:val="25"/>
                <w:szCs w:val="25"/>
                <w:vertAlign w:val="superscript"/>
                <w:lang w:val="el-GR"/>
              </w:rPr>
              <w:t>ο</w:t>
            </w:r>
            <w:r w:rsidRPr="0019220A">
              <w:rPr>
                <w:b/>
                <w:sz w:val="25"/>
                <w:szCs w:val="25"/>
                <w:lang w:val="el-GR"/>
              </w:rPr>
              <w:t xml:space="preserve">     Φεστιβάλ  Ελληνικού  Μαθητικού  Κινηματογράφου - 2011</w:t>
            </w:r>
          </w:p>
          <w:p w:rsidR="00AA52DA" w:rsidRPr="0019220A" w:rsidRDefault="00AA52DA" w:rsidP="002058F2">
            <w:pPr>
              <w:rPr>
                <w:b/>
                <w:sz w:val="25"/>
                <w:szCs w:val="25"/>
              </w:rPr>
            </w:pPr>
            <w:r w:rsidRPr="0019220A">
              <w:rPr>
                <w:sz w:val="25"/>
                <w:szCs w:val="25"/>
              </w:rPr>
              <w:t>2</w:t>
            </w:r>
            <w:r w:rsidRPr="0019220A">
              <w:rPr>
                <w:sz w:val="25"/>
                <w:szCs w:val="25"/>
                <w:vertAlign w:val="superscript"/>
              </w:rPr>
              <w:t>nd</w:t>
            </w:r>
            <w:r w:rsidRPr="0019220A">
              <w:rPr>
                <w:sz w:val="25"/>
                <w:szCs w:val="25"/>
              </w:rPr>
              <w:t xml:space="preserve">    Greek Student Film Festival</w:t>
            </w:r>
            <w:r w:rsidRPr="0019220A">
              <w:rPr>
                <w:color w:val="C00000"/>
                <w:sz w:val="25"/>
                <w:szCs w:val="25"/>
              </w:rPr>
              <w:t xml:space="preserve"> </w:t>
            </w:r>
            <w:r w:rsidRPr="0019220A">
              <w:rPr>
                <w:sz w:val="25"/>
                <w:szCs w:val="25"/>
              </w:rPr>
              <w:t>– 2011</w:t>
            </w:r>
            <w:r w:rsidRPr="0019220A">
              <w:rPr>
                <w:color w:val="C00000"/>
                <w:sz w:val="25"/>
                <w:szCs w:val="25"/>
              </w:rPr>
              <w:t xml:space="preserve">                                    </w:t>
            </w:r>
            <w:r w:rsidRPr="0019220A">
              <w:rPr>
                <w:b/>
                <w:sz w:val="25"/>
                <w:szCs w:val="25"/>
                <w:lang w:val="el-GR"/>
              </w:rPr>
              <w:t>Ανθή</w:t>
            </w:r>
            <w:r w:rsidRPr="0019220A">
              <w:rPr>
                <w:b/>
                <w:sz w:val="25"/>
                <w:szCs w:val="25"/>
              </w:rPr>
              <w:t xml:space="preserve"> M</w:t>
            </w:r>
            <w:r w:rsidRPr="0019220A">
              <w:rPr>
                <w:b/>
                <w:sz w:val="25"/>
                <w:szCs w:val="25"/>
                <w:lang w:val="el-GR"/>
              </w:rPr>
              <w:t>παλταζή</w:t>
            </w:r>
          </w:p>
          <w:p w:rsidR="00AA52DA" w:rsidRPr="0019220A" w:rsidRDefault="00AA52DA" w:rsidP="002058F2">
            <w:pPr>
              <w:rPr>
                <w:sz w:val="25"/>
                <w:szCs w:val="25"/>
              </w:rPr>
            </w:pPr>
            <w:r w:rsidRPr="0019220A">
              <w:rPr>
                <w:sz w:val="25"/>
                <w:szCs w:val="25"/>
              </w:rPr>
              <w:t>Using Greek film, documentaries &amp; museums in the Greek classroom</w:t>
            </w:r>
          </w:p>
          <w:p w:rsidR="00AA52DA" w:rsidRPr="0019220A" w:rsidRDefault="00AA52DA" w:rsidP="002058F2">
            <w:pPr>
              <w:jc w:val="right"/>
              <w:rPr>
                <w:color w:val="C00000"/>
                <w:sz w:val="25"/>
                <w:szCs w:val="25"/>
              </w:rPr>
            </w:pPr>
            <w:r w:rsidRPr="0019220A">
              <w:rPr>
                <w:b/>
                <w:sz w:val="25"/>
                <w:szCs w:val="25"/>
              </w:rPr>
              <w:t>Maria Foscolos</w:t>
            </w:r>
            <w:r w:rsidRPr="0019220A">
              <w:rPr>
                <w:color w:val="C00000"/>
                <w:sz w:val="25"/>
                <w:szCs w:val="25"/>
              </w:rPr>
              <w:t xml:space="preserve"> </w:t>
            </w:r>
          </w:p>
        </w:tc>
      </w:tr>
      <w:tr w:rsidR="00AA52DA" w:rsidRPr="0019220A" w:rsidTr="0019220A">
        <w:trPr>
          <w:jc w:val="center"/>
        </w:trPr>
        <w:tc>
          <w:tcPr>
            <w:tcW w:w="1418" w:type="dxa"/>
          </w:tcPr>
          <w:p w:rsidR="00AA52DA" w:rsidRPr="0019220A" w:rsidRDefault="00AA52DA" w:rsidP="002058F2">
            <w:pPr>
              <w:rPr>
                <w:sz w:val="25"/>
                <w:szCs w:val="25"/>
                <w:lang w:val="el-GR"/>
              </w:rPr>
            </w:pPr>
            <w:r w:rsidRPr="0019220A">
              <w:rPr>
                <w:sz w:val="25"/>
                <w:szCs w:val="25"/>
                <w:lang w:val="el-GR"/>
              </w:rPr>
              <w:t>10.00</w:t>
            </w:r>
          </w:p>
        </w:tc>
        <w:tc>
          <w:tcPr>
            <w:tcW w:w="9371" w:type="dxa"/>
          </w:tcPr>
          <w:p w:rsidR="00AA52DA" w:rsidRPr="0019220A" w:rsidRDefault="00AA52DA" w:rsidP="002058F2">
            <w:pPr>
              <w:rPr>
                <w:b/>
                <w:sz w:val="25"/>
                <w:szCs w:val="25"/>
                <w:lang w:val="el-GR"/>
              </w:rPr>
            </w:pPr>
            <w:r w:rsidRPr="0019220A">
              <w:rPr>
                <w:b/>
                <w:sz w:val="25"/>
                <w:szCs w:val="25"/>
                <w:lang w:val="el-GR"/>
              </w:rPr>
              <w:t>Η διδασκαλία της λογοτεχνίας στο μάθημα των Ελληνικών.</w:t>
            </w:r>
          </w:p>
          <w:p w:rsidR="00AA52DA" w:rsidRPr="0019220A" w:rsidRDefault="00AA52DA" w:rsidP="002058F2">
            <w:pPr>
              <w:rPr>
                <w:b/>
                <w:sz w:val="25"/>
                <w:szCs w:val="25"/>
                <w:lang w:val="el-GR"/>
              </w:rPr>
            </w:pPr>
            <w:r w:rsidRPr="0019220A">
              <w:rPr>
                <w:b/>
                <w:sz w:val="25"/>
                <w:szCs w:val="25"/>
                <w:lang w:val="el-GR"/>
              </w:rPr>
              <w:t>Ελληνοαυστραλοί  Λογοτέχνες του χθες και του σήμερα…</w:t>
            </w:r>
          </w:p>
          <w:p w:rsidR="00AA52DA" w:rsidRPr="0019220A" w:rsidRDefault="00AA52DA" w:rsidP="002058F2">
            <w:pPr>
              <w:rPr>
                <w:sz w:val="25"/>
                <w:szCs w:val="25"/>
              </w:rPr>
            </w:pPr>
            <w:r w:rsidRPr="0019220A">
              <w:rPr>
                <w:sz w:val="25"/>
                <w:szCs w:val="25"/>
              </w:rPr>
              <w:t>Teaching Greek-Australian literature of  yesteryear and today…</w:t>
            </w:r>
          </w:p>
          <w:p w:rsidR="00AA52DA" w:rsidRPr="0019220A" w:rsidRDefault="00AA52DA" w:rsidP="002058F2">
            <w:pPr>
              <w:jc w:val="right"/>
              <w:rPr>
                <w:b/>
                <w:sz w:val="25"/>
                <w:szCs w:val="25"/>
              </w:rPr>
            </w:pPr>
            <w:r w:rsidRPr="0019220A">
              <w:rPr>
                <w:b/>
                <w:sz w:val="25"/>
                <w:szCs w:val="25"/>
              </w:rPr>
              <w:t xml:space="preserve">Professors  Eleni Nika </w:t>
            </w:r>
            <w:r w:rsidRPr="0019220A">
              <w:rPr>
                <w:sz w:val="25"/>
                <w:szCs w:val="25"/>
              </w:rPr>
              <w:t>&amp;</w:t>
            </w:r>
            <w:r w:rsidRPr="0019220A">
              <w:rPr>
                <w:b/>
                <w:sz w:val="25"/>
                <w:szCs w:val="25"/>
              </w:rPr>
              <w:t xml:space="preserve"> Professor Dina Douni</w:t>
            </w:r>
          </w:p>
        </w:tc>
      </w:tr>
      <w:tr w:rsidR="00AA52DA" w:rsidRPr="0019220A" w:rsidTr="0019220A">
        <w:trPr>
          <w:jc w:val="center"/>
        </w:trPr>
        <w:tc>
          <w:tcPr>
            <w:tcW w:w="1418" w:type="dxa"/>
          </w:tcPr>
          <w:p w:rsidR="00AA52DA" w:rsidRPr="0019220A" w:rsidRDefault="00AA52DA" w:rsidP="002058F2">
            <w:pPr>
              <w:rPr>
                <w:sz w:val="25"/>
                <w:szCs w:val="25"/>
                <w:lang w:val="el-GR"/>
              </w:rPr>
            </w:pPr>
            <w:r w:rsidRPr="0019220A">
              <w:rPr>
                <w:sz w:val="25"/>
                <w:szCs w:val="25"/>
              </w:rPr>
              <w:t>10:</w:t>
            </w:r>
            <w:r w:rsidRPr="0019220A">
              <w:rPr>
                <w:sz w:val="25"/>
                <w:szCs w:val="25"/>
                <w:lang w:val="el-GR"/>
              </w:rPr>
              <w:t>30</w:t>
            </w:r>
          </w:p>
        </w:tc>
        <w:tc>
          <w:tcPr>
            <w:tcW w:w="9371" w:type="dxa"/>
          </w:tcPr>
          <w:p w:rsidR="00AA52DA" w:rsidRPr="0019220A" w:rsidRDefault="00AA52DA" w:rsidP="002058F2">
            <w:pPr>
              <w:jc w:val="center"/>
              <w:rPr>
                <w:b/>
                <w:sz w:val="25"/>
                <w:szCs w:val="25"/>
                <w:lang w:val="el-GR"/>
              </w:rPr>
            </w:pPr>
            <w:r w:rsidRPr="0019220A">
              <w:rPr>
                <w:b/>
                <w:sz w:val="25"/>
                <w:szCs w:val="25"/>
                <w:lang w:val="el-GR"/>
              </w:rPr>
              <w:t>Η διδασκαλία της Ελληνικής με τη βοήθεια της τεχνολογίας</w:t>
            </w:r>
          </w:p>
          <w:p w:rsidR="00AA52DA" w:rsidRPr="0019220A" w:rsidRDefault="00AA52DA" w:rsidP="002058F2">
            <w:pPr>
              <w:jc w:val="center"/>
              <w:rPr>
                <w:sz w:val="25"/>
                <w:szCs w:val="25"/>
              </w:rPr>
            </w:pPr>
            <w:r w:rsidRPr="0019220A">
              <w:rPr>
                <w:b/>
                <w:color w:val="FF0000"/>
                <w:sz w:val="25"/>
                <w:szCs w:val="25"/>
              </w:rPr>
              <w:t>e-learning</w:t>
            </w:r>
            <w:r w:rsidRPr="0019220A">
              <w:rPr>
                <w:sz w:val="25"/>
                <w:szCs w:val="25"/>
              </w:rPr>
              <w:t xml:space="preserve"> -  Teaching &amp; learning Greek, assisted by technology</w:t>
            </w:r>
          </w:p>
        </w:tc>
      </w:tr>
      <w:tr w:rsidR="00AA52DA" w:rsidRPr="0019220A" w:rsidTr="0019220A">
        <w:trPr>
          <w:jc w:val="center"/>
        </w:trPr>
        <w:tc>
          <w:tcPr>
            <w:tcW w:w="1418" w:type="dxa"/>
          </w:tcPr>
          <w:p w:rsidR="00AA52DA" w:rsidRPr="0019220A" w:rsidRDefault="00AA52DA" w:rsidP="002058F2">
            <w:pPr>
              <w:rPr>
                <w:sz w:val="25"/>
                <w:szCs w:val="25"/>
              </w:rPr>
            </w:pPr>
          </w:p>
        </w:tc>
        <w:tc>
          <w:tcPr>
            <w:tcW w:w="9371" w:type="dxa"/>
          </w:tcPr>
          <w:p w:rsidR="00AA52DA" w:rsidRPr="0019220A" w:rsidRDefault="00372A4B" w:rsidP="002058F2">
            <w:pPr>
              <w:jc w:val="center"/>
              <w:rPr>
                <w:b/>
                <w:sz w:val="25"/>
                <w:szCs w:val="25"/>
                <w:lang w:val="el-GR"/>
              </w:rPr>
            </w:pPr>
            <w:hyperlink r:id="rId4" w:history="1">
              <w:r w:rsidR="00AA52DA" w:rsidRPr="0019220A">
                <w:rPr>
                  <w:rStyle w:val="Hyperlink"/>
                  <w:sz w:val="25"/>
                  <w:szCs w:val="25"/>
                </w:rPr>
                <w:t>www</w:t>
              </w:r>
              <w:r w:rsidR="00AA52DA" w:rsidRPr="0019220A">
                <w:rPr>
                  <w:rStyle w:val="Hyperlink"/>
                  <w:sz w:val="25"/>
                  <w:szCs w:val="25"/>
                  <w:lang w:val="el-GR"/>
                </w:rPr>
                <w:t>.</w:t>
              </w:r>
              <w:r w:rsidR="00AA52DA" w:rsidRPr="0019220A">
                <w:rPr>
                  <w:rStyle w:val="Hyperlink"/>
                  <w:sz w:val="25"/>
                  <w:szCs w:val="25"/>
                </w:rPr>
                <w:t>greekelearning</w:t>
              </w:r>
              <w:r w:rsidR="00AA52DA" w:rsidRPr="0019220A">
                <w:rPr>
                  <w:rStyle w:val="Hyperlink"/>
                  <w:sz w:val="25"/>
                  <w:szCs w:val="25"/>
                  <w:lang w:val="el-GR"/>
                </w:rPr>
                <w:t>.</w:t>
              </w:r>
              <w:r w:rsidR="00AA52DA" w:rsidRPr="0019220A">
                <w:rPr>
                  <w:rStyle w:val="Hyperlink"/>
                  <w:sz w:val="25"/>
                  <w:szCs w:val="25"/>
                </w:rPr>
                <w:t>com</w:t>
              </w:r>
            </w:hyperlink>
          </w:p>
        </w:tc>
      </w:tr>
      <w:tr w:rsidR="00AA52DA" w:rsidRPr="0019220A" w:rsidTr="0019220A">
        <w:trPr>
          <w:jc w:val="center"/>
        </w:trPr>
        <w:tc>
          <w:tcPr>
            <w:tcW w:w="1418" w:type="dxa"/>
            <w:shd w:val="clear" w:color="auto" w:fill="D9D9D9"/>
          </w:tcPr>
          <w:p w:rsidR="00AA52DA" w:rsidRPr="0019220A" w:rsidRDefault="00AA52DA" w:rsidP="002058F2">
            <w:pPr>
              <w:rPr>
                <w:sz w:val="25"/>
                <w:szCs w:val="25"/>
                <w:lang w:val="el-GR"/>
              </w:rPr>
            </w:pPr>
            <w:r w:rsidRPr="0019220A">
              <w:rPr>
                <w:sz w:val="25"/>
                <w:szCs w:val="25"/>
                <w:lang w:val="el-GR"/>
              </w:rPr>
              <w:t>11:00</w:t>
            </w:r>
          </w:p>
        </w:tc>
        <w:tc>
          <w:tcPr>
            <w:tcW w:w="9371" w:type="dxa"/>
            <w:shd w:val="clear" w:color="auto" w:fill="D9D9D9"/>
          </w:tcPr>
          <w:p w:rsidR="00AA52DA" w:rsidRPr="0019220A" w:rsidRDefault="00AA52DA" w:rsidP="002058F2">
            <w:pPr>
              <w:jc w:val="center"/>
              <w:rPr>
                <w:sz w:val="25"/>
                <w:szCs w:val="25"/>
                <w:lang w:val="el-GR"/>
              </w:rPr>
            </w:pPr>
            <w:r w:rsidRPr="0019220A">
              <w:rPr>
                <w:b/>
                <w:sz w:val="25"/>
                <w:szCs w:val="25"/>
                <w:lang w:val="el-GR"/>
              </w:rPr>
              <w:t>Διάλλειμα</w:t>
            </w:r>
            <w:r w:rsidRPr="0019220A">
              <w:rPr>
                <w:sz w:val="25"/>
                <w:szCs w:val="25"/>
                <w:lang w:val="el-GR"/>
              </w:rPr>
              <w:t xml:space="preserve"> για καφέ / τσάι   -   </w:t>
            </w:r>
            <w:r w:rsidRPr="0019220A">
              <w:rPr>
                <w:b/>
                <w:sz w:val="25"/>
                <w:szCs w:val="25"/>
              </w:rPr>
              <w:t>Coffee</w:t>
            </w:r>
            <w:r w:rsidRPr="0019220A">
              <w:rPr>
                <w:b/>
                <w:sz w:val="25"/>
                <w:szCs w:val="25"/>
                <w:lang w:val="el-GR"/>
              </w:rPr>
              <w:t xml:space="preserve"> / </w:t>
            </w:r>
            <w:r w:rsidRPr="0019220A">
              <w:rPr>
                <w:b/>
                <w:sz w:val="25"/>
                <w:szCs w:val="25"/>
              </w:rPr>
              <w:t>tea</w:t>
            </w:r>
          </w:p>
        </w:tc>
      </w:tr>
      <w:tr w:rsidR="00AA52DA" w:rsidRPr="0019220A" w:rsidTr="0019220A">
        <w:trPr>
          <w:jc w:val="center"/>
        </w:trPr>
        <w:tc>
          <w:tcPr>
            <w:tcW w:w="1418" w:type="dxa"/>
          </w:tcPr>
          <w:p w:rsidR="00AA52DA" w:rsidRPr="0019220A" w:rsidRDefault="00AA52DA" w:rsidP="002058F2">
            <w:pPr>
              <w:rPr>
                <w:sz w:val="25"/>
                <w:szCs w:val="25"/>
                <w:lang w:val="el-GR"/>
              </w:rPr>
            </w:pPr>
            <w:r w:rsidRPr="0019220A">
              <w:rPr>
                <w:sz w:val="25"/>
                <w:szCs w:val="25"/>
                <w:lang w:val="el-GR"/>
              </w:rPr>
              <w:t>11:20</w:t>
            </w:r>
          </w:p>
        </w:tc>
        <w:tc>
          <w:tcPr>
            <w:tcW w:w="9371" w:type="dxa"/>
          </w:tcPr>
          <w:p w:rsidR="00AA52DA" w:rsidRPr="0019220A" w:rsidRDefault="00AA52DA" w:rsidP="002058F2">
            <w:pPr>
              <w:rPr>
                <w:sz w:val="25"/>
                <w:szCs w:val="25"/>
              </w:rPr>
            </w:pPr>
            <w:r w:rsidRPr="0019220A">
              <w:rPr>
                <w:sz w:val="25"/>
                <w:szCs w:val="25"/>
                <w:lang w:val="el-GR"/>
              </w:rPr>
              <w:t>Κρατικό</w:t>
            </w:r>
            <w:r w:rsidRPr="0019220A">
              <w:rPr>
                <w:sz w:val="25"/>
                <w:szCs w:val="25"/>
              </w:rPr>
              <w:t xml:space="preserve"> </w:t>
            </w:r>
            <w:r w:rsidRPr="0019220A">
              <w:rPr>
                <w:sz w:val="25"/>
                <w:szCs w:val="25"/>
                <w:lang w:val="el-GR"/>
              </w:rPr>
              <w:t>Πιστοποιητικό</w:t>
            </w:r>
            <w:r w:rsidRPr="0019220A">
              <w:rPr>
                <w:sz w:val="25"/>
                <w:szCs w:val="25"/>
              </w:rPr>
              <w:t xml:space="preserve">  </w:t>
            </w:r>
            <w:r w:rsidRPr="0019220A">
              <w:rPr>
                <w:sz w:val="25"/>
                <w:szCs w:val="25"/>
                <w:lang w:val="el-GR"/>
              </w:rPr>
              <w:t>Ελληνομάθειας</w:t>
            </w:r>
            <w:r w:rsidRPr="0019220A">
              <w:rPr>
                <w:sz w:val="25"/>
                <w:szCs w:val="25"/>
              </w:rPr>
              <w:t xml:space="preserve"> </w:t>
            </w:r>
          </w:p>
          <w:p w:rsidR="00AA52DA" w:rsidRPr="0019220A" w:rsidRDefault="00AA52DA" w:rsidP="002058F2">
            <w:pPr>
              <w:rPr>
                <w:sz w:val="25"/>
                <w:szCs w:val="25"/>
              </w:rPr>
            </w:pPr>
            <w:r w:rsidRPr="0019220A">
              <w:rPr>
                <w:b/>
                <w:sz w:val="25"/>
                <w:szCs w:val="25"/>
              </w:rPr>
              <w:t xml:space="preserve">Certificate of Attainment in Greek </w:t>
            </w:r>
          </w:p>
        </w:tc>
      </w:tr>
      <w:tr w:rsidR="00AA52DA" w:rsidRPr="0019220A" w:rsidTr="0019220A">
        <w:trPr>
          <w:jc w:val="center"/>
        </w:trPr>
        <w:tc>
          <w:tcPr>
            <w:tcW w:w="1418" w:type="dxa"/>
          </w:tcPr>
          <w:p w:rsidR="00AA52DA" w:rsidRPr="0019220A" w:rsidRDefault="00AA52DA" w:rsidP="002058F2">
            <w:pPr>
              <w:rPr>
                <w:sz w:val="25"/>
                <w:szCs w:val="25"/>
                <w:lang w:val="el-GR"/>
              </w:rPr>
            </w:pPr>
            <w:r w:rsidRPr="0019220A">
              <w:rPr>
                <w:sz w:val="25"/>
                <w:szCs w:val="25"/>
                <w:lang w:val="el-GR"/>
              </w:rPr>
              <w:t>11:30</w:t>
            </w:r>
          </w:p>
        </w:tc>
        <w:tc>
          <w:tcPr>
            <w:tcW w:w="9371" w:type="dxa"/>
          </w:tcPr>
          <w:p w:rsidR="00AA52DA" w:rsidRPr="0019220A" w:rsidRDefault="00AA52DA" w:rsidP="002058F2">
            <w:pPr>
              <w:rPr>
                <w:b/>
                <w:sz w:val="25"/>
                <w:szCs w:val="25"/>
                <w:lang w:val="el-GR"/>
              </w:rPr>
            </w:pPr>
            <w:r w:rsidRPr="0019220A">
              <w:rPr>
                <w:b/>
                <w:sz w:val="25"/>
                <w:szCs w:val="25"/>
                <w:lang w:val="el-GR"/>
              </w:rPr>
              <w:t>Η διδασκαλία της Ελληνικής γλώσσας, γεωγραφίας, πολιτισμού κι όχι μόνο,</w:t>
            </w:r>
          </w:p>
          <w:p w:rsidR="00AA52DA" w:rsidRPr="0019220A" w:rsidRDefault="00AA52DA" w:rsidP="002058F2">
            <w:pPr>
              <w:rPr>
                <w:b/>
                <w:sz w:val="25"/>
                <w:szCs w:val="25"/>
                <w:lang w:val="el-GR"/>
              </w:rPr>
            </w:pPr>
            <w:r w:rsidRPr="0019220A">
              <w:rPr>
                <w:b/>
                <w:sz w:val="25"/>
                <w:szCs w:val="25"/>
                <w:lang w:val="el-GR"/>
              </w:rPr>
              <w:t xml:space="preserve">μέσω της διδασκαλίας του </w:t>
            </w:r>
            <w:r w:rsidRPr="0019220A">
              <w:rPr>
                <w:b/>
                <w:color w:val="C00000"/>
                <w:sz w:val="25"/>
                <w:szCs w:val="25"/>
                <w:lang w:val="el-GR"/>
              </w:rPr>
              <w:t>ΕΛΛΗΝΙΚΟΥ  ΠΑΡΑΔΟΣΙΑΚΟΥ  ΧΟΡΟΥ</w:t>
            </w:r>
            <w:r w:rsidRPr="0019220A">
              <w:rPr>
                <w:b/>
                <w:sz w:val="25"/>
                <w:szCs w:val="25"/>
                <w:lang w:val="el-GR"/>
              </w:rPr>
              <w:t xml:space="preserve"> </w:t>
            </w:r>
          </w:p>
          <w:p w:rsidR="00AA52DA" w:rsidRPr="0019220A" w:rsidRDefault="00AA52DA" w:rsidP="002058F2">
            <w:pPr>
              <w:jc w:val="right"/>
              <w:rPr>
                <w:b/>
                <w:sz w:val="25"/>
                <w:szCs w:val="25"/>
              </w:rPr>
            </w:pPr>
            <w:r w:rsidRPr="0019220A">
              <w:rPr>
                <w:b/>
                <w:sz w:val="25"/>
                <w:szCs w:val="25"/>
                <w:lang w:val="el-GR"/>
              </w:rPr>
              <w:t>Χρήστος</w:t>
            </w:r>
            <w:r w:rsidRPr="0019220A">
              <w:rPr>
                <w:b/>
                <w:sz w:val="25"/>
                <w:szCs w:val="25"/>
              </w:rPr>
              <w:t xml:space="preserve">  </w:t>
            </w:r>
            <w:r w:rsidRPr="0019220A">
              <w:rPr>
                <w:b/>
                <w:sz w:val="25"/>
                <w:szCs w:val="25"/>
                <w:lang w:val="el-GR"/>
              </w:rPr>
              <w:t>Μονόχειρ</w:t>
            </w:r>
          </w:p>
          <w:p w:rsidR="00AA52DA" w:rsidRPr="0019220A" w:rsidRDefault="00AA52DA" w:rsidP="002058F2">
            <w:pPr>
              <w:jc w:val="right"/>
              <w:rPr>
                <w:sz w:val="25"/>
                <w:szCs w:val="25"/>
              </w:rPr>
            </w:pPr>
            <w:r w:rsidRPr="0019220A">
              <w:rPr>
                <w:sz w:val="25"/>
                <w:szCs w:val="25"/>
              </w:rPr>
              <w:t xml:space="preserve">Teaching  &amp; learning the Greek language, geography, culture and much more through Greek Folk Dancing </w:t>
            </w:r>
          </w:p>
        </w:tc>
      </w:tr>
      <w:tr w:rsidR="00AA52DA" w:rsidRPr="0019220A" w:rsidTr="0019220A">
        <w:trPr>
          <w:jc w:val="center"/>
        </w:trPr>
        <w:tc>
          <w:tcPr>
            <w:tcW w:w="1418" w:type="dxa"/>
          </w:tcPr>
          <w:p w:rsidR="00AA52DA" w:rsidRPr="0019220A" w:rsidRDefault="00AA52DA" w:rsidP="002058F2">
            <w:pPr>
              <w:rPr>
                <w:sz w:val="25"/>
                <w:szCs w:val="25"/>
                <w:lang w:val="el-GR"/>
              </w:rPr>
            </w:pPr>
            <w:r w:rsidRPr="0019220A">
              <w:rPr>
                <w:sz w:val="25"/>
                <w:szCs w:val="25"/>
                <w:lang w:val="el-GR"/>
              </w:rPr>
              <w:t>12:00</w:t>
            </w:r>
          </w:p>
        </w:tc>
        <w:tc>
          <w:tcPr>
            <w:tcW w:w="9371" w:type="dxa"/>
          </w:tcPr>
          <w:p w:rsidR="00AA52DA" w:rsidRPr="0019220A" w:rsidRDefault="00AA52DA" w:rsidP="002058F2">
            <w:pPr>
              <w:rPr>
                <w:b/>
                <w:sz w:val="25"/>
                <w:szCs w:val="25"/>
                <w:lang w:val="el-GR"/>
              </w:rPr>
            </w:pPr>
            <w:r w:rsidRPr="0019220A">
              <w:rPr>
                <w:b/>
                <w:sz w:val="25"/>
                <w:szCs w:val="25"/>
                <w:lang w:val="el-GR"/>
              </w:rPr>
              <w:t>Για να γίνει το μάθημα των ελληνικών πιο ενδιαφέρον…..</w:t>
            </w:r>
          </w:p>
          <w:p w:rsidR="00AA52DA" w:rsidRPr="0019220A" w:rsidRDefault="00AA52DA" w:rsidP="002058F2">
            <w:pPr>
              <w:jc w:val="right"/>
              <w:rPr>
                <w:b/>
                <w:sz w:val="25"/>
                <w:szCs w:val="25"/>
              </w:rPr>
            </w:pPr>
            <w:r w:rsidRPr="0019220A">
              <w:rPr>
                <w:b/>
                <w:sz w:val="25"/>
                <w:szCs w:val="25"/>
                <w:lang w:val="el-GR"/>
              </w:rPr>
              <w:t>Μαρία</w:t>
            </w:r>
            <w:r w:rsidRPr="0019220A">
              <w:rPr>
                <w:b/>
                <w:sz w:val="25"/>
                <w:szCs w:val="25"/>
              </w:rPr>
              <w:t xml:space="preserve"> </w:t>
            </w:r>
            <w:r w:rsidRPr="0019220A">
              <w:rPr>
                <w:b/>
                <w:sz w:val="25"/>
                <w:szCs w:val="25"/>
                <w:lang w:val="el-GR"/>
              </w:rPr>
              <w:t>Αναγνωστίδου</w:t>
            </w:r>
          </w:p>
          <w:p w:rsidR="00AA52DA" w:rsidRPr="0019220A" w:rsidRDefault="00AA52DA" w:rsidP="002058F2">
            <w:pPr>
              <w:rPr>
                <w:sz w:val="25"/>
                <w:szCs w:val="25"/>
              </w:rPr>
            </w:pPr>
            <w:r w:rsidRPr="0019220A">
              <w:rPr>
                <w:sz w:val="25"/>
                <w:szCs w:val="25"/>
              </w:rPr>
              <w:t>Engaging students in the Greek classroom through visual arts and other activities</w:t>
            </w:r>
          </w:p>
        </w:tc>
      </w:tr>
      <w:tr w:rsidR="00AA52DA" w:rsidRPr="0019220A" w:rsidTr="0019220A">
        <w:trPr>
          <w:trHeight w:val="352"/>
          <w:jc w:val="center"/>
        </w:trPr>
        <w:tc>
          <w:tcPr>
            <w:tcW w:w="1418" w:type="dxa"/>
            <w:shd w:val="clear" w:color="auto" w:fill="D9D9D9"/>
          </w:tcPr>
          <w:p w:rsidR="00AA52DA" w:rsidRPr="0019220A" w:rsidRDefault="00AA52DA" w:rsidP="002058F2">
            <w:pPr>
              <w:rPr>
                <w:sz w:val="25"/>
                <w:szCs w:val="25"/>
                <w:lang w:val="el-GR"/>
              </w:rPr>
            </w:pPr>
            <w:r w:rsidRPr="0019220A">
              <w:rPr>
                <w:sz w:val="25"/>
                <w:szCs w:val="25"/>
              </w:rPr>
              <w:t>12.</w:t>
            </w:r>
            <w:r w:rsidRPr="0019220A">
              <w:rPr>
                <w:sz w:val="25"/>
                <w:szCs w:val="25"/>
                <w:lang w:val="el-GR"/>
              </w:rPr>
              <w:t>30</w:t>
            </w:r>
          </w:p>
        </w:tc>
        <w:tc>
          <w:tcPr>
            <w:tcW w:w="9371" w:type="dxa"/>
            <w:shd w:val="clear" w:color="auto" w:fill="D9D9D9"/>
          </w:tcPr>
          <w:p w:rsidR="00AA52DA" w:rsidRPr="0019220A" w:rsidRDefault="00AA52DA" w:rsidP="002058F2">
            <w:pPr>
              <w:jc w:val="center"/>
              <w:rPr>
                <w:b/>
                <w:sz w:val="25"/>
                <w:szCs w:val="25"/>
                <w:lang w:val="el-GR"/>
              </w:rPr>
            </w:pPr>
            <w:r w:rsidRPr="0019220A">
              <w:rPr>
                <w:b/>
                <w:sz w:val="25"/>
                <w:szCs w:val="25"/>
                <w:lang w:val="el-GR"/>
              </w:rPr>
              <w:t xml:space="preserve">Διάλειμμα για φαγητό  - </w:t>
            </w:r>
            <w:r w:rsidRPr="0019220A">
              <w:rPr>
                <w:b/>
                <w:sz w:val="25"/>
                <w:szCs w:val="25"/>
              </w:rPr>
              <w:t>Lunch</w:t>
            </w:r>
            <w:r w:rsidRPr="0019220A">
              <w:rPr>
                <w:b/>
                <w:sz w:val="25"/>
                <w:szCs w:val="25"/>
                <w:lang w:val="el-GR"/>
              </w:rPr>
              <w:t xml:space="preserve"> </w:t>
            </w:r>
            <w:r w:rsidRPr="0019220A">
              <w:rPr>
                <w:b/>
                <w:sz w:val="25"/>
                <w:szCs w:val="25"/>
              </w:rPr>
              <w:t>Break</w:t>
            </w:r>
          </w:p>
        </w:tc>
      </w:tr>
      <w:tr w:rsidR="00AA52DA" w:rsidRPr="0019220A" w:rsidTr="0019220A">
        <w:trPr>
          <w:jc w:val="center"/>
        </w:trPr>
        <w:tc>
          <w:tcPr>
            <w:tcW w:w="1418" w:type="dxa"/>
          </w:tcPr>
          <w:p w:rsidR="00AA52DA" w:rsidRPr="0019220A" w:rsidRDefault="00AA52DA" w:rsidP="002058F2">
            <w:pPr>
              <w:rPr>
                <w:sz w:val="25"/>
                <w:szCs w:val="25"/>
              </w:rPr>
            </w:pPr>
            <w:r w:rsidRPr="0019220A">
              <w:rPr>
                <w:sz w:val="25"/>
                <w:szCs w:val="25"/>
              </w:rPr>
              <w:t>13.30</w:t>
            </w:r>
          </w:p>
        </w:tc>
        <w:tc>
          <w:tcPr>
            <w:tcW w:w="9371" w:type="dxa"/>
          </w:tcPr>
          <w:p w:rsidR="00AA52DA" w:rsidRPr="0019220A" w:rsidRDefault="00AA52DA" w:rsidP="002058F2">
            <w:pPr>
              <w:jc w:val="center"/>
              <w:rPr>
                <w:b/>
                <w:color w:val="C00000"/>
                <w:sz w:val="25"/>
                <w:szCs w:val="25"/>
                <w:lang w:val="el-GR"/>
              </w:rPr>
            </w:pPr>
            <w:r w:rsidRPr="0019220A">
              <w:rPr>
                <w:b/>
                <w:color w:val="C00000"/>
                <w:sz w:val="25"/>
                <w:szCs w:val="25"/>
              </w:rPr>
              <w:t>Workshops</w:t>
            </w:r>
            <w:r w:rsidRPr="0019220A">
              <w:rPr>
                <w:b/>
                <w:color w:val="C00000"/>
                <w:sz w:val="25"/>
                <w:szCs w:val="25"/>
                <w:lang w:val="el-GR"/>
              </w:rPr>
              <w:t xml:space="preserve"> - Εργαστήρια</w:t>
            </w:r>
          </w:p>
          <w:p w:rsidR="00AA52DA" w:rsidRPr="0019220A" w:rsidRDefault="00AA52DA" w:rsidP="002058F2">
            <w:pPr>
              <w:jc w:val="center"/>
              <w:rPr>
                <w:sz w:val="25"/>
                <w:szCs w:val="25"/>
              </w:rPr>
            </w:pPr>
            <w:r w:rsidRPr="0019220A">
              <w:rPr>
                <w:b/>
                <w:sz w:val="25"/>
                <w:szCs w:val="25"/>
                <w:lang w:val="el-GR"/>
              </w:rPr>
              <w:t xml:space="preserve">«Ελάτε να φτιάξουμε χωριάτικο ψωμί…»   </w:t>
            </w:r>
            <w:r w:rsidRPr="0019220A">
              <w:rPr>
                <w:sz w:val="25"/>
                <w:szCs w:val="25"/>
              </w:rPr>
              <w:t>(</w:t>
            </w:r>
            <w:r w:rsidRPr="0019220A">
              <w:rPr>
                <w:sz w:val="25"/>
                <w:szCs w:val="25"/>
                <w:lang w:val="el-GR"/>
              </w:rPr>
              <w:t>η</w:t>
            </w:r>
            <w:r w:rsidRPr="0019220A">
              <w:rPr>
                <w:sz w:val="25"/>
                <w:szCs w:val="25"/>
              </w:rPr>
              <w:t xml:space="preserve"> </w:t>
            </w:r>
            <w:r w:rsidRPr="0019220A">
              <w:rPr>
                <w:sz w:val="25"/>
                <w:szCs w:val="25"/>
                <w:lang w:val="el-GR"/>
              </w:rPr>
              <w:t>τεχνολογία</w:t>
            </w:r>
            <w:r w:rsidRPr="0019220A">
              <w:rPr>
                <w:sz w:val="25"/>
                <w:szCs w:val="25"/>
              </w:rPr>
              <w:t xml:space="preserve"> </w:t>
            </w:r>
            <w:r w:rsidRPr="0019220A">
              <w:rPr>
                <w:sz w:val="25"/>
                <w:szCs w:val="25"/>
                <w:lang w:val="el-GR"/>
              </w:rPr>
              <w:t>σαν</w:t>
            </w:r>
            <w:r w:rsidRPr="0019220A">
              <w:rPr>
                <w:sz w:val="25"/>
                <w:szCs w:val="25"/>
              </w:rPr>
              <w:t xml:space="preserve"> </w:t>
            </w:r>
            <w:r w:rsidRPr="0019220A">
              <w:rPr>
                <w:sz w:val="25"/>
                <w:szCs w:val="25"/>
                <w:lang w:val="el-GR"/>
              </w:rPr>
              <w:t>εργαλείο</w:t>
            </w:r>
            <w:r w:rsidRPr="0019220A">
              <w:rPr>
                <w:sz w:val="25"/>
                <w:szCs w:val="25"/>
              </w:rPr>
              <w:t>)</w:t>
            </w:r>
          </w:p>
          <w:p w:rsidR="00AA52DA" w:rsidRPr="0019220A" w:rsidRDefault="00AA52DA" w:rsidP="002058F2">
            <w:pPr>
              <w:jc w:val="center"/>
              <w:rPr>
                <w:sz w:val="25"/>
                <w:szCs w:val="25"/>
              </w:rPr>
            </w:pPr>
            <w:r w:rsidRPr="0019220A">
              <w:rPr>
                <w:b/>
                <w:sz w:val="25"/>
                <w:szCs w:val="25"/>
              </w:rPr>
              <w:t xml:space="preserve">“Let’s make village bread...” hands on immersion Greek class, </w:t>
            </w:r>
            <w:r w:rsidRPr="0019220A">
              <w:rPr>
                <w:sz w:val="25"/>
                <w:szCs w:val="25"/>
              </w:rPr>
              <w:t>(Vodcasting)</w:t>
            </w:r>
          </w:p>
          <w:p w:rsidR="00AA52DA" w:rsidRPr="0019220A" w:rsidRDefault="00AA52DA" w:rsidP="002058F2">
            <w:pPr>
              <w:jc w:val="center"/>
              <w:rPr>
                <w:sz w:val="25"/>
                <w:szCs w:val="25"/>
              </w:rPr>
            </w:pPr>
            <w:r w:rsidRPr="0019220A">
              <w:rPr>
                <w:sz w:val="25"/>
                <w:szCs w:val="25"/>
              </w:rPr>
              <w:t xml:space="preserve"> </w:t>
            </w:r>
          </w:p>
        </w:tc>
      </w:tr>
      <w:tr w:rsidR="00AA52DA" w:rsidRPr="0019220A" w:rsidTr="0019220A">
        <w:trPr>
          <w:jc w:val="center"/>
        </w:trPr>
        <w:tc>
          <w:tcPr>
            <w:tcW w:w="1418" w:type="dxa"/>
          </w:tcPr>
          <w:p w:rsidR="00AA52DA" w:rsidRPr="0019220A" w:rsidRDefault="00AA52DA" w:rsidP="002058F2">
            <w:pPr>
              <w:rPr>
                <w:sz w:val="25"/>
                <w:szCs w:val="25"/>
              </w:rPr>
            </w:pPr>
            <w:r w:rsidRPr="0019220A">
              <w:rPr>
                <w:sz w:val="25"/>
                <w:szCs w:val="25"/>
              </w:rPr>
              <w:t>14.30</w:t>
            </w:r>
          </w:p>
          <w:p w:rsidR="00AA52DA" w:rsidRPr="0019220A" w:rsidRDefault="00AA52DA" w:rsidP="002058F2">
            <w:pPr>
              <w:rPr>
                <w:sz w:val="25"/>
                <w:szCs w:val="25"/>
              </w:rPr>
            </w:pPr>
          </w:p>
        </w:tc>
        <w:tc>
          <w:tcPr>
            <w:tcW w:w="9371" w:type="dxa"/>
          </w:tcPr>
          <w:p w:rsidR="00AA52DA" w:rsidRPr="0019220A" w:rsidRDefault="00AA52DA" w:rsidP="002058F2">
            <w:pPr>
              <w:jc w:val="center"/>
              <w:rPr>
                <w:b/>
                <w:sz w:val="25"/>
                <w:szCs w:val="25"/>
              </w:rPr>
            </w:pPr>
            <w:r w:rsidRPr="0019220A">
              <w:rPr>
                <w:b/>
                <w:sz w:val="25"/>
                <w:szCs w:val="25"/>
              </w:rPr>
              <w:t>VCE Greek Exam tips and hints (Oral &amp; Written)</w:t>
            </w:r>
          </w:p>
          <w:p w:rsidR="00AA52DA" w:rsidRPr="0019220A" w:rsidRDefault="00AA52DA" w:rsidP="002058F2">
            <w:pPr>
              <w:jc w:val="center"/>
              <w:rPr>
                <w:sz w:val="25"/>
                <w:szCs w:val="25"/>
                <w:lang w:val="el-GR"/>
              </w:rPr>
            </w:pPr>
            <w:r w:rsidRPr="0019220A">
              <w:rPr>
                <w:sz w:val="25"/>
                <w:szCs w:val="25"/>
                <w:lang w:val="el-GR"/>
              </w:rPr>
              <w:t>Διδασκαλία της Ελληνικής Λογοτεχνίας στο μάθημα των Ελληνικών</w:t>
            </w:r>
          </w:p>
          <w:p w:rsidR="00AA52DA" w:rsidRPr="0019220A" w:rsidRDefault="00AA52DA" w:rsidP="002058F2">
            <w:pPr>
              <w:jc w:val="center"/>
              <w:rPr>
                <w:b/>
                <w:sz w:val="25"/>
                <w:szCs w:val="25"/>
              </w:rPr>
            </w:pPr>
            <w:r w:rsidRPr="0019220A">
              <w:rPr>
                <w:b/>
                <w:sz w:val="25"/>
                <w:szCs w:val="25"/>
              </w:rPr>
              <w:t>Computer Lab. Languages on-line &amp; Cartoon Story Maker</w:t>
            </w:r>
          </w:p>
          <w:p w:rsidR="00AA52DA" w:rsidRPr="0019220A" w:rsidRDefault="00AA52DA" w:rsidP="002058F2">
            <w:pPr>
              <w:jc w:val="center"/>
              <w:rPr>
                <w:b/>
                <w:sz w:val="25"/>
                <w:szCs w:val="25"/>
              </w:rPr>
            </w:pPr>
          </w:p>
        </w:tc>
      </w:tr>
      <w:tr w:rsidR="00AA52DA" w:rsidRPr="0019220A" w:rsidTr="0019220A">
        <w:trPr>
          <w:jc w:val="center"/>
        </w:trPr>
        <w:tc>
          <w:tcPr>
            <w:tcW w:w="1418" w:type="dxa"/>
            <w:shd w:val="clear" w:color="auto" w:fill="D9D9D9"/>
          </w:tcPr>
          <w:p w:rsidR="00AA52DA" w:rsidRPr="0019220A" w:rsidRDefault="00AA52DA" w:rsidP="002058F2">
            <w:pPr>
              <w:rPr>
                <w:sz w:val="25"/>
                <w:szCs w:val="25"/>
              </w:rPr>
            </w:pPr>
            <w:r w:rsidRPr="0019220A">
              <w:rPr>
                <w:sz w:val="25"/>
                <w:szCs w:val="25"/>
              </w:rPr>
              <w:t>15.30</w:t>
            </w:r>
          </w:p>
        </w:tc>
        <w:tc>
          <w:tcPr>
            <w:tcW w:w="9371" w:type="dxa"/>
            <w:shd w:val="clear" w:color="auto" w:fill="D9D9D9"/>
          </w:tcPr>
          <w:p w:rsidR="00AA52DA" w:rsidRPr="0019220A" w:rsidRDefault="00AA52DA" w:rsidP="002058F2">
            <w:pPr>
              <w:jc w:val="center"/>
              <w:rPr>
                <w:sz w:val="25"/>
                <w:szCs w:val="25"/>
              </w:rPr>
            </w:pPr>
            <w:r w:rsidRPr="0019220A">
              <w:rPr>
                <w:b/>
                <w:sz w:val="25"/>
                <w:szCs w:val="25"/>
                <w:lang w:val="el-GR"/>
              </w:rPr>
              <w:t>Τέλος</w:t>
            </w:r>
            <w:r w:rsidRPr="0019220A">
              <w:rPr>
                <w:b/>
                <w:sz w:val="25"/>
                <w:szCs w:val="25"/>
              </w:rPr>
              <w:t xml:space="preserve"> – End</w:t>
            </w:r>
          </w:p>
        </w:tc>
      </w:tr>
    </w:tbl>
    <w:p w:rsidR="00AA52DA" w:rsidRPr="0019220A" w:rsidRDefault="00AA52DA" w:rsidP="00AA52DA">
      <w:pPr>
        <w:jc w:val="center"/>
        <w:rPr>
          <w:rFonts w:ascii="Tempus Sans ITC" w:hAnsi="Tempus Sans ITC"/>
          <w:b/>
          <w:bCs/>
          <w:sz w:val="25"/>
          <w:szCs w:val="25"/>
        </w:rPr>
      </w:pPr>
      <w:r w:rsidRPr="0019220A">
        <w:rPr>
          <w:rFonts w:ascii="Tempus Sans ITC" w:hAnsi="Tempus Sans ITC"/>
          <w:b/>
          <w:bCs/>
          <w:sz w:val="25"/>
          <w:szCs w:val="25"/>
        </w:rPr>
        <w:t>*the  above  program  for  the  seminar  may be  slightly changed, as it is not finalised*</w:t>
      </w:r>
    </w:p>
    <w:p w:rsidR="00A950F0" w:rsidRDefault="00A950F0">
      <w:pPr>
        <w:rPr>
          <w:sz w:val="24"/>
          <w:szCs w:val="24"/>
        </w:rPr>
      </w:pPr>
    </w:p>
    <w:p w:rsidR="0019220A" w:rsidRDefault="0019220A">
      <w:pPr>
        <w:rPr>
          <w:sz w:val="24"/>
          <w:szCs w:val="24"/>
        </w:rPr>
      </w:pPr>
    </w:p>
    <w:p w:rsidR="0019220A" w:rsidRDefault="0019220A">
      <w:pPr>
        <w:rPr>
          <w:sz w:val="24"/>
          <w:szCs w:val="24"/>
        </w:rPr>
      </w:pPr>
    </w:p>
    <w:p w:rsidR="0019220A" w:rsidRPr="00B32BF8" w:rsidRDefault="0019220A" w:rsidP="0019220A">
      <w:pPr>
        <w:ind w:left="2880" w:hanging="2880"/>
        <w:jc w:val="center"/>
        <w:rPr>
          <w:rFonts w:ascii="Tempus Sans ITC" w:hAnsi="Tempus Sans ITC"/>
          <w:b/>
          <w:bCs/>
          <w:sz w:val="36"/>
          <w:szCs w:val="36"/>
        </w:rPr>
      </w:pPr>
      <w:r w:rsidRPr="00B32BF8">
        <w:rPr>
          <w:rFonts w:ascii="Tempus Sans ITC" w:hAnsi="Tempus Sans ITC"/>
          <w:b/>
          <w:bCs/>
          <w:sz w:val="36"/>
          <w:szCs w:val="36"/>
        </w:rPr>
        <w:lastRenderedPageBreak/>
        <w:t>Professional Development Seminar for Teachers of Greek</w:t>
      </w:r>
    </w:p>
    <w:p w:rsidR="0019220A" w:rsidRPr="00B32BF8" w:rsidRDefault="0019220A" w:rsidP="0019220A">
      <w:pPr>
        <w:jc w:val="center"/>
        <w:rPr>
          <w:rFonts w:ascii="Comic Sans MS" w:hAnsi="Comic Sans MS"/>
          <w:b/>
          <w:sz w:val="32"/>
          <w:szCs w:val="32"/>
          <w:lang w:val="el-GR"/>
        </w:rPr>
      </w:pPr>
      <w:r w:rsidRPr="00B32BF8">
        <w:rPr>
          <w:rFonts w:ascii="Comic Sans MS" w:hAnsi="Comic Sans MS"/>
          <w:b/>
          <w:sz w:val="32"/>
          <w:szCs w:val="32"/>
          <w:lang w:val="el-GR"/>
        </w:rPr>
        <w:t>Επιμορφωτικό Σεμινάριο Ελληνικής Γλώσσας</w:t>
      </w:r>
    </w:p>
    <w:p w:rsidR="0019220A" w:rsidRPr="00B32BF8" w:rsidRDefault="0019220A" w:rsidP="0019220A">
      <w:pPr>
        <w:jc w:val="center"/>
        <w:rPr>
          <w:rFonts w:ascii="Comic Sans MS" w:hAnsi="Comic Sans MS"/>
          <w:sz w:val="24"/>
          <w:szCs w:val="24"/>
          <w:lang w:val="el-GR"/>
        </w:rPr>
      </w:pPr>
    </w:p>
    <w:p w:rsidR="0019220A" w:rsidRPr="00A80989" w:rsidRDefault="0019220A" w:rsidP="0019220A">
      <w:pPr>
        <w:jc w:val="center"/>
        <w:rPr>
          <w:rFonts w:ascii="Comic Sans MS" w:hAnsi="Comic Sans MS"/>
          <w:b/>
          <w:color w:val="C00000"/>
          <w:sz w:val="40"/>
          <w:szCs w:val="40"/>
          <w:lang w:val="el-GR"/>
        </w:rPr>
      </w:pPr>
      <w:r w:rsidRPr="00A80989">
        <w:rPr>
          <w:rFonts w:ascii="Comic Sans MS" w:hAnsi="Comic Sans MS"/>
          <w:b/>
          <w:color w:val="C00000"/>
          <w:sz w:val="40"/>
          <w:szCs w:val="40"/>
          <w:lang w:val="el-GR"/>
        </w:rPr>
        <w:t xml:space="preserve">Πρόσκληση -  </w:t>
      </w:r>
      <w:r w:rsidRPr="00A80989">
        <w:rPr>
          <w:rFonts w:ascii="Comic Sans MS" w:hAnsi="Comic Sans MS"/>
          <w:b/>
          <w:color w:val="C00000"/>
          <w:sz w:val="40"/>
          <w:szCs w:val="40"/>
        </w:rPr>
        <w:t>Invitation</w:t>
      </w:r>
    </w:p>
    <w:p w:rsidR="0019220A" w:rsidRPr="00AA3269" w:rsidRDefault="0019220A" w:rsidP="0019220A">
      <w:pPr>
        <w:rPr>
          <w:b/>
          <w:sz w:val="32"/>
          <w:szCs w:val="32"/>
          <w:lang w:val="el-GR"/>
        </w:rPr>
      </w:pPr>
    </w:p>
    <w:p w:rsidR="0019220A" w:rsidRPr="00287F17" w:rsidRDefault="0019220A" w:rsidP="0019220A">
      <w:pPr>
        <w:jc w:val="center"/>
        <w:rPr>
          <w:rFonts w:ascii="Comic Sans MS" w:hAnsi="Comic Sans MS"/>
          <w:sz w:val="28"/>
          <w:szCs w:val="28"/>
          <w:lang w:val="el-GR"/>
        </w:rPr>
      </w:pPr>
      <w:r>
        <w:rPr>
          <w:rFonts w:ascii="Comic Sans MS" w:hAnsi="Comic Sans MS"/>
          <w:sz w:val="28"/>
          <w:szCs w:val="28"/>
          <w:lang w:val="el-GR"/>
        </w:rPr>
        <w:t xml:space="preserve">Δευτέρα </w:t>
      </w:r>
      <w:r w:rsidRPr="00524928">
        <w:rPr>
          <w:rFonts w:ascii="Tempus Sans ITC" w:hAnsi="Tempus Sans ITC"/>
          <w:b/>
          <w:sz w:val="28"/>
          <w:szCs w:val="28"/>
          <w:lang w:val="el-GR"/>
        </w:rPr>
        <w:t>2</w:t>
      </w:r>
      <w:r w:rsidRPr="00524928">
        <w:rPr>
          <w:rFonts w:asciiTheme="minorHAnsi" w:hAnsiTheme="minorHAnsi"/>
          <w:b/>
          <w:sz w:val="28"/>
          <w:szCs w:val="28"/>
          <w:lang w:val="el-GR"/>
        </w:rPr>
        <w:t>8</w:t>
      </w:r>
      <w:r w:rsidRPr="00524928">
        <w:rPr>
          <w:rFonts w:ascii="Tempus Sans ITC" w:hAnsi="Tempus Sans ITC"/>
          <w:b/>
          <w:sz w:val="28"/>
          <w:szCs w:val="28"/>
          <w:lang w:val="el-GR"/>
        </w:rPr>
        <w:t xml:space="preserve"> </w:t>
      </w:r>
      <w:r w:rsidRPr="00524928">
        <w:rPr>
          <w:rFonts w:ascii="Comic Sans MS" w:hAnsi="Comic Sans MS"/>
          <w:sz w:val="28"/>
          <w:szCs w:val="28"/>
          <w:lang w:val="el-GR"/>
        </w:rPr>
        <w:t>Νοέμβρη 2011</w:t>
      </w:r>
      <w:r>
        <w:rPr>
          <w:rFonts w:ascii="Comic Sans MS" w:hAnsi="Comic Sans MS"/>
          <w:sz w:val="24"/>
          <w:szCs w:val="24"/>
          <w:lang w:val="el-GR"/>
        </w:rPr>
        <w:t xml:space="preserve"> </w:t>
      </w:r>
    </w:p>
    <w:p w:rsidR="0019220A" w:rsidRPr="00287F17" w:rsidRDefault="0019220A" w:rsidP="0019220A">
      <w:pPr>
        <w:jc w:val="center"/>
        <w:rPr>
          <w:rFonts w:ascii="Comic Sans MS" w:hAnsi="Comic Sans MS"/>
          <w:sz w:val="28"/>
          <w:szCs w:val="28"/>
          <w:lang w:val="el-GR"/>
        </w:rPr>
      </w:pPr>
      <w:r w:rsidRPr="00287F17">
        <w:rPr>
          <w:rFonts w:ascii="Comic Sans MS" w:hAnsi="Comic Sans MS"/>
          <w:sz w:val="28"/>
          <w:szCs w:val="28"/>
          <w:lang w:val="el-GR"/>
        </w:rPr>
        <w:t xml:space="preserve">9.00 </w:t>
      </w:r>
      <w:r w:rsidRPr="00B32BF8">
        <w:rPr>
          <w:rFonts w:ascii="Comic Sans MS" w:hAnsi="Comic Sans MS"/>
          <w:sz w:val="28"/>
          <w:szCs w:val="28"/>
          <w:lang w:val="el-GR"/>
        </w:rPr>
        <w:t>π</w:t>
      </w:r>
      <w:r w:rsidRPr="00287F17">
        <w:rPr>
          <w:rFonts w:ascii="Comic Sans MS" w:hAnsi="Comic Sans MS"/>
          <w:sz w:val="28"/>
          <w:szCs w:val="28"/>
          <w:lang w:val="el-GR"/>
        </w:rPr>
        <w:t>.</w:t>
      </w:r>
      <w:r w:rsidRPr="00B32BF8">
        <w:rPr>
          <w:rFonts w:ascii="Comic Sans MS" w:hAnsi="Comic Sans MS"/>
          <w:sz w:val="28"/>
          <w:szCs w:val="28"/>
          <w:lang w:val="el-GR"/>
        </w:rPr>
        <w:t>μ</w:t>
      </w:r>
      <w:r w:rsidRPr="00287F17">
        <w:rPr>
          <w:rFonts w:ascii="Comic Sans MS" w:hAnsi="Comic Sans MS"/>
          <w:sz w:val="28"/>
          <w:szCs w:val="28"/>
          <w:lang w:val="el-GR"/>
        </w:rPr>
        <w:t xml:space="preserve">. – 3.30 </w:t>
      </w:r>
      <w:r w:rsidRPr="00B32BF8">
        <w:rPr>
          <w:rFonts w:ascii="Comic Sans MS" w:hAnsi="Comic Sans MS"/>
          <w:sz w:val="28"/>
          <w:szCs w:val="28"/>
          <w:lang w:val="el-GR"/>
        </w:rPr>
        <w:t>μ</w:t>
      </w:r>
      <w:r w:rsidRPr="00287F17">
        <w:rPr>
          <w:rFonts w:ascii="Comic Sans MS" w:hAnsi="Comic Sans MS"/>
          <w:sz w:val="28"/>
          <w:szCs w:val="28"/>
          <w:lang w:val="el-GR"/>
        </w:rPr>
        <w:t>.</w:t>
      </w:r>
      <w:r w:rsidRPr="00B32BF8">
        <w:rPr>
          <w:rFonts w:ascii="Comic Sans MS" w:hAnsi="Comic Sans MS"/>
          <w:sz w:val="28"/>
          <w:szCs w:val="28"/>
          <w:lang w:val="el-GR"/>
        </w:rPr>
        <w:t>μ</w:t>
      </w:r>
      <w:r w:rsidRPr="00287F17">
        <w:rPr>
          <w:rFonts w:ascii="Comic Sans MS" w:hAnsi="Comic Sans MS"/>
          <w:sz w:val="28"/>
          <w:szCs w:val="28"/>
          <w:lang w:val="el-GR"/>
        </w:rPr>
        <w:t xml:space="preserve">. </w:t>
      </w:r>
    </w:p>
    <w:p w:rsidR="0019220A" w:rsidRPr="00B32BF8" w:rsidRDefault="0019220A" w:rsidP="0019220A">
      <w:pPr>
        <w:jc w:val="center"/>
        <w:rPr>
          <w:rFonts w:ascii="Comic Sans MS" w:hAnsi="Comic Sans MS"/>
          <w:sz w:val="28"/>
          <w:szCs w:val="28"/>
        </w:rPr>
      </w:pPr>
      <w:r>
        <w:rPr>
          <w:rFonts w:ascii="Comic Sans MS" w:hAnsi="Comic Sans MS"/>
          <w:sz w:val="28"/>
          <w:szCs w:val="28"/>
        </w:rPr>
        <w:t xml:space="preserve">Ground floor - </w:t>
      </w:r>
      <w:r w:rsidRPr="00B32BF8">
        <w:rPr>
          <w:rFonts w:ascii="Comic Sans MS" w:hAnsi="Comic Sans MS"/>
          <w:sz w:val="28"/>
          <w:szCs w:val="28"/>
        </w:rPr>
        <w:t xml:space="preserve">Victorian School </w:t>
      </w:r>
      <w:r>
        <w:rPr>
          <w:rFonts w:ascii="Comic Sans MS" w:hAnsi="Comic Sans MS"/>
          <w:sz w:val="28"/>
          <w:szCs w:val="28"/>
        </w:rPr>
        <w:t xml:space="preserve">of Languages – Conference Room </w:t>
      </w:r>
      <w:r w:rsidRPr="00524928">
        <w:rPr>
          <w:rFonts w:ascii="Comic Sans MS" w:hAnsi="Comic Sans MS"/>
          <w:sz w:val="28"/>
          <w:szCs w:val="28"/>
        </w:rPr>
        <w:t>1</w:t>
      </w:r>
      <w:r w:rsidRPr="00B32BF8">
        <w:rPr>
          <w:rFonts w:ascii="Comic Sans MS" w:hAnsi="Comic Sans MS"/>
          <w:sz w:val="28"/>
          <w:szCs w:val="28"/>
        </w:rPr>
        <w:t xml:space="preserve"> </w:t>
      </w:r>
    </w:p>
    <w:p w:rsidR="0019220A" w:rsidRPr="00B32BF8" w:rsidRDefault="0019220A" w:rsidP="0019220A">
      <w:pPr>
        <w:pStyle w:val="Heading8"/>
        <w:jc w:val="center"/>
        <w:rPr>
          <w:rFonts w:ascii="Comic Sans MS" w:hAnsi="Comic Sans MS"/>
          <w:b w:val="0"/>
          <w:i w:val="0"/>
          <w:sz w:val="28"/>
          <w:szCs w:val="28"/>
        </w:rPr>
      </w:pPr>
      <w:smartTag w:uri="urn:schemas-microsoft-com:office:smarttags" w:element="Street">
        <w:smartTag w:uri="urn:schemas-microsoft-com:office:smarttags" w:element="address">
          <w:r w:rsidRPr="00B32BF8">
            <w:rPr>
              <w:rFonts w:ascii="Comic Sans MS" w:hAnsi="Comic Sans MS"/>
              <w:b w:val="0"/>
              <w:i w:val="0"/>
              <w:sz w:val="28"/>
              <w:szCs w:val="28"/>
            </w:rPr>
            <w:t>315 Clarendon St.</w:t>
          </w:r>
        </w:smartTag>
      </w:smartTag>
      <w:r w:rsidRPr="00B32BF8">
        <w:rPr>
          <w:rFonts w:ascii="Comic Sans MS" w:hAnsi="Comic Sans MS"/>
          <w:b w:val="0"/>
          <w:i w:val="0"/>
          <w:sz w:val="28"/>
          <w:szCs w:val="28"/>
        </w:rPr>
        <w:t xml:space="preserve"> Thornbury 3071   </w:t>
      </w:r>
    </w:p>
    <w:p w:rsidR="0019220A" w:rsidRPr="0021619C" w:rsidRDefault="0019220A" w:rsidP="0019220A">
      <w:pPr>
        <w:pStyle w:val="Heading8"/>
        <w:jc w:val="center"/>
        <w:rPr>
          <w:rFonts w:ascii="Comic Sans MS" w:hAnsi="Comic Sans MS"/>
          <w:b w:val="0"/>
          <w:i w:val="0"/>
          <w:sz w:val="28"/>
          <w:szCs w:val="28"/>
          <w:lang w:val="el-GR"/>
        </w:rPr>
      </w:pPr>
      <w:r w:rsidRPr="00B32BF8">
        <w:rPr>
          <w:rFonts w:ascii="Comic Sans MS" w:hAnsi="Comic Sans MS"/>
          <w:b w:val="0"/>
          <w:i w:val="0"/>
          <w:sz w:val="28"/>
          <w:szCs w:val="28"/>
        </w:rPr>
        <w:t>Melways</w:t>
      </w:r>
      <w:r w:rsidRPr="00B32BF8">
        <w:rPr>
          <w:rFonts w:ascii="Comic Sans MS" w:hAnsi="Comic Sans MS"/>
          <w:b w:val="0"/>
          <w:i w:val="0"/>
          <w:sz w:val="28"/>
          <w:szCs w:val="28"/>
          <w:lang w:val="en-AU"/>
        </w:rPr>
        <w:t xml:space="preserve"> </w:t>
      </w:r>
      <w:r w:rsidRPr="00B32BF8">
        <w:rPr>
          <w:rFonts w:ascii="Comic Sans MS" w:hAnsi="Comic Sans MS"/>
          <w:b w:val="0"/>
          <w:i w:val="0"/>
          <w:sz w:val="28"/>
          <w:szCs w:val="28"/>
        </w:rPr>
        <w:t>Ref</w:t>
      </w:r>
      <w:r w:rsidRPr="00B32BF8">
        <w:rPr>
          <w:rFonts w:ascii="Comic Sans MS" w:hAnsi="Comic Sans MS"/>
          <w:b w:val="0"/>
          <w:i w:val="0"/>
          <w:sz w:val="28"/>
          <w:szCs w:val="28"/>
          <w:lang w:val="en-AU"/>
        </w:rPr>
        <w:t xml:space="preserve">.  </w:t>
      </w:r>
      <w:r w:rsidRPr="0021619C">
        <w:rPr>
          <w:rFonts w:ascii="Comic Sans MS" w:hAnsi="Comic Sans MS"/>
          <w:b w:val="0"/>
          <w:i w:val="0"/>
          <w:sz w:val="28"/>
          <w:szCs w:val="28"/>
          <w:lang w:val="el-GR"/>
        </w:rPr>
        <w:t xml:space="preserve">31 </w:t>
      </w:r>
      <w:r w:rsidRPr="00B32BF8">
        <w:rPr>
          <w:rFonts w:ascii="Comic Sans MS" w:hAnsi="Comic Sans MS"/>
          <w:b w:val="0"/>
          <w:i w:val="0"/>
          <w:sz w:val="28"/>
          <w:szCs w:val="28"/>
        </w:rPr>
        <w:t>B</w:t>
      </w:r>
      <w:r w:rsidRPr="0021619C">
        <w:rPr>
          <w:rFonts w:ascii="Comic Sans MS" w:hAnsi="Comic Sans MS"/>
          <w:b w:val="0"/>
          <w:i w:val="0"/>
          <w:sz w:val="28"/>
          <w:szCs w:val="28"/>
          <w:lang w:val="el-GR"/>
        </w:rPr>
        <w:t>6</w:t>
      </w:r>
    </w:p>
    <w:p w:rsidR="0019220A" w:rsidRPr="0021619C" w:rsidRDefault="0019220A" w:rsidP="0019220A">
      <w:pPr>
        <w:rPr>
          <w:lang w:val="el-GR"/>
        </w:rPr>
      </w:pPr>
    </w:p>
    <w:p w:rsidR="0019220A" w:rsidRPr="0021619C" w:rsidRDefault="0019220A" w:rsidP="0019220A">
      <w:pPr>
        <w:pBdr>
          <w:top w:val="single" w:sz="4" w:space="1" w:color="auto"/>
          <w:left w:val="single" w:sz="4" w:space="4" w:color="auto"/>
          <w:bottom w:val="single" w:sz="4" w:space="1" w:color="auto"/>
          <w:right w:val="single" w:sz="4" w:space="24" w:color="auto"/>
        </w:pBdr>
        <w:rPr>
          <w:rFonts w:ascii="Tempus Sans ITC" w:hAnsi="Tempus Sans ITC"/>
          <w:sz w:val="24"/>
          <w:szCs w:val="24"/>
          <w:lang w:val="el-GR"/>
        </w:rPr>
      </w:pPr>
    </w:p>
    <w:p w:rsidR="0019220A" w:rsidRPr="0021619C" w:rsidRDefault="0019220A" w:rsidP="0019220A">
      <w:pPr>
        <w:pBdr>
          <w:top w:val="single" w:sz="4" w:space="1" w:color="auto"/>
          <w:left w:val="single" w:sz="4" w:space="4" w:color="auto"/>
          <w:bottom w:val="single" w:sz="4" w:space="1" w:color="auto"/>
          <w:right w:val="single" w:sz="4" w:space="24" w:color="auto"/>
        </w:pBdr>
        <w:jc w:val="center"/>
        <w:rPr>
          <w:rFonts w:asciiTheme="minorHAnsi" w:hAnsiTheme="minorHAnsi"/>
          <w:b/>
          <w:color w:val="FF0000"/>
          <w:sz w:val="32"/>
          <w:szCs w:val="32"/>
          <w:lang w:val="el-GR"/>
        </w:rPr>
      </w:pPr>
      <w:r>
        <w:rPr>
          <w:rFonts w:asciiTheme="minorHAnsi" w:hAnsiTheme="minorHAnsi"/>
          <w:b/>
          <w:color w:val="FF0000"/>
          <w:sz w:val="32"/>
          <w:szCs w:val="32"/>
          <w:lang w:val="el-GR"/>
        </w:rPr>
        <w:t xml:space="preserve">Οι </w:t>
      </w:r>
      <w:r w:rsidRPr="0021619C">
        <w:rPr>
          <w:rFonts w:asciiTheme="minorHAnsi" w:hAnsiTheme="minorHAnsi"/>
          <w:b/>
          <w:color w:val="FF0000"/>
          <w:sz w:val="32"/>
          <w:szCs w:val="32"/>
          <w:lang w:val="el-GR"/>
        </w:rPr>
        <w:t>Εκπαιδευτικοί Νεοελληνικών της Βικτώριας καλούνται να συμμετάσχουν στο 3</w:t>
      </w:r>
      <w:r w:rsidRPr="0021619C">
        <w:rPr>
          <w:rFonts w:asciiTheme="minorHAnsi" w:hAnsiTheme="minorHAnsi"/>
          <w:b/>
          <w:color w:val="FF0000"/>
          <w:sz w:val="32"/>
          <w:szCs w:val="32"/>
          <w:vertAlign w:val="superscript"/>
          <w:lang w:val="el-GR"/>
        </w:rPr>
        <w:t>ο</w:t>
      </w:r>
      <w:r w:rsidRPr="0021619C">
        <w:rPr>
          <w:rFonts w:asciiTheme="minorHAnsi" w:hAnsiTheme="minorHAnsi"/>
          <w:b/>
          <w:color w:val="FF0000"/>
          <w:sz w:val="32"/>
          <w:szCs w:val="32"/>
          <w:lang w:val="el-GR"/>
        </w:rPr>
        <w:t xml:space="preserve"> ετήσιο</w:t>
      </w:r>
    </w:p>
    <w:p w:rsidR="0019220A" w:rsidRPr="0021619C" w:rsidRDefault="0019220A" w:rsidP="0019220A">
      <w:pPr>
        <w:pBdr>
          <w:top w:val="single" w:sz="4" w:space="1" w:color="auto"/>
          <w:left w:val="single" w:sz="4" w:space="4" w:color="auto"/>
          <w:bottom w:val="single" w:sz="4" w:space="1" w:color="auto"/>
          <w:right w:val="single" w:sz="4" w:space="24" w:color="auto"/>
        </w:pBdr>
        <w:jc w:val="center"/>
        <w:rPr>
          <w:rFonts w:asciiTheme="minorHAnsi" w:hAnsiTheme="minorHAnsi"/>
          <w:b/>
          <w:color w:val="FF0000"/>
          <w:sz w:val="32"/>
          <w:szCs w:val="32"/>
          <w:lang w:val="el-GR"/>
        </w:rPr>
      </w:pPr>
      <w:r w:rsidRPr="0021619C">
        <w:rPr>
          <w:rFonts w:asciiTheme="minorHAnsi" w:hAnsiTheme="minorHAnsi"/>
          <w:b/>
          <w:color w:val="FF0000"/>
          <w:sz w:val="32"/>
          <w:szCs w:val="32"/>
          <w:lang w:val="el-GR"/>
        </w:rPr>
        <w:t>επιμορφωτικό σεμινάριο διδασκαλίας της</w:t>
      </w:r>
    </w:p>
    <w:p w:rsidR="0019220A" w:rsidRPr="0021619C" w:rsidRDefault="0019220A" w:rsidP="0019220A">
      <w:pPr>
        <w:pBdr>
          <w:top w:val="single" w:sz="4" w:space="1" w:color="auto"/>
          <w:left w:val="single" w:sz="4" w:space="4" w:color="auto"/>
          <w:bottom w:val="single" w:sz="4" w:space="1" w:color="auto"/>
          <w:right w:val="single" w:sz="4" w:space="24" w:color="auto"/>
        </w:pBdr>
        <w:jc w:val="center"/>
        <w:rPr>
          <w:rFonts w:asciiTheme="minorHAnsi" w:hAnsiTheme="minorHAnsi"/>
          <w:b/>
          <w:color w:val="FF0000"/>
          <w:sz w:val="32"/>
          <w:szCs w:val="32"/>
          <w:lang w:val="el-GR"/>
        </w:rPr>
      </w:pPr>
      <w:r w:rsidRPr="0021619C">
        <w:rPr>
          <w:rFonts w:asciiTheme="minorHAnsi" w:hAnsiTheme="minorHAnsi"/>
          <w:b/>
          <w:color w:val="FF0000"/>
          <w:sz w:val="32"/>
          <w:szCs w:val="32"/>
          <w:lang w:val="el-GR"/>
        </w:rPr>
        <w:t>Ελληνικής Γλώσσας και Πολιτισμού</w:t>
      </w:r>
    </w:p>
    <w:p w:rsidR="0019220A" w:rsidRPr="0021619C" w:rsidRDefault="0019220A" w:rsidP="0019220A">
      <w:pPr>
        <w:pBdr>
          <w:top w:val="single" w:sz="4" w:space="1" w:color="auto"/>
          <w:left w:val="single" w:sz="4" w:space="4" w:color="auto"/>
          <w:bottom w:val="single" w:sz="4" w:space="1" w:color="auto"/>
          <w:right w:val="single" w:sz="4" w:space="24" w:color="auto"/>
        </w:pBdr>
        <w:jc w:val="center"/>
        <w:rPr>
          <w:rFonts w:ascii="Tempus Sans ITC" w:hAnsi="Tempus Sans ITC"/>
          <w:b/>
          <w:sz w:val="24"/>
          <w:szCs w:val="24"/>
          <w:lang w:val="el-GR"/>
        </w:rPr>
      </w:pPr>
    </w:p>
    <w:p w:rsidR="0019220A" w:rsidRPr="0021619C" w:rsidRDefault="0019220A" w:rsidP="0019220A">
      <w:pPr>
        <w:pBdr>
          <w:top w:val="single" w:sz="4" w:space="1" w:color="auto"/>
          <w:left w:val="single" w:sz="4" w:space="4" w:color="auto"/>
          <w:bottom w:val="single" w:sz="4" w:space="1" w:color="auto"/>
          <w:right w:val="single" w:sz="4" w:space="24" w:color="auto"/>
        </w:pBdr>
        <w:jc w:val="center"/>
        <w:rPr>
          <w:rFonts w:ascii="Tempus Sans ITC" w:hAnsi="Tempus Sans ITC"/>
          <w:b/>
          <w:sz w:val="24"/>
          <w:szCs w:val="24"/>
        </w:rPr>
      </w:pPr>
      <w:r w:rsidRPr="0021619C">
        <w:rPr>
          <w:rFonts w:ascii="Tempus Sans ITC" w:hAnsi="Tempus Sans ITC"/>
          <w:b/>
          <w:sz w:val="24"/>
          <w:szCs w:val="24"/>
        </w:rPr>
        <w:t>Teachers who teach the Greek Language in Victoria are invited to attend this most informative Professional Development Seminar which will have much to share with teachers at all levels of Primary and Secondary School, through to VCE.</w:t>
      </w:r>
    </w:p>
    <w:p w:rsidR="0019220A" w:rsidRDefault="0019220A" w:rsidP="0019220A">
      <w:pPr>
        <w:pBdr>
          <w:top w:val="single" w:sz="4" w:space="1" w:color="auto"/>
          <w:left w:val="single" w:sz="4" w:space="4" w:color="auto"/>
          <w:bottom w:val="single" w:sz="4" w:space="1" w:color="auto"/>
          <w:right w:val="single" w:sz="4" w:space="24" w:color="auto"/>
        </w:pBdr>
        <w:rPr>
          <w:rFonts w:ascii="Tempus Sans ITC" w:hAnsi="Tempus Sans ITC"/>
          <w:b/>
          <w:sz w:val="24"/>
          <w:szCs w:val="24"/>
        </w:rPr>
      </w:pPr>
    </w:p>
    <w:p w:rsidR="0019220A" w:rsidRPr="00E63778" w:rsidRDefault="0019220A" w:rsidP="0019220A">
      <w:pPr>
        <w:pBdr>
          <w:top w:val="single" w:sz="4" w:space="1" w:color="auto"/>
          <w:left w:val="single" w:sz="4" w:space="4" w:color="auto"/>
          <w:bottom w:val="single" w:sz="4" w:space="1" w:color="auto"/>
          <w:right w:val="single" w:sz="4" w:space="24" w:color="auto"/>
        </w:pBdr>
        <w:jc w:val="center"/>
        <w:rPr>
          <w:rFonts w:ascii="Tempus Sans ITC" w:hAnsi="Tempus Sans ITC"/>
          <w:b/>
          <w:color w:val="C00000"/>
          <w:sz w:val="28"/>
          <w:szCs w:val="28"/>
        </w:rPr>
      </w:pPr>
      <w:r>
        <w:rPr>
          <w:rFonts w:ascii="Tempus Sans ITC" w:hAnsi="Tempus Sans ITC"/>
          <w:b/>
          <w:color w:val="C00000"/>
          <w:sz w:val="28"/>
          <w:szCs w:val="28"/>
        </w:rPr>
        <w:t>Please fill in the form bel</w:t>
      </w:r>
      <w:r w:rsidRPr="00E63778">
        <w:rPr>
          <w:rFonts w:ascii="Tempus Sans ITC" w:hAnsi="Tempus Sans ITC"/>
          <w:b/>
          <w:color w:val="C00000"/>
          <w:sz w:val="28"/>
          <w:szCs w:val="28"/>
        </w:rPr>
        <w:t>ow and send it to the address provided asap,</w:t>
      </w:r>
    </w:p>
    <w:p w:rsidR="0019220A" w:rsidRPr="00B32BF8" w:rsidRDefault="0019220A" w:rsidP="0019220A">
      <w:pPr>
        <w:pBdr>
          <w:top w:val="single" w:sz="4" w:space="1" w:color="auto"/>
          <w:left w:val="single" w:sz="4" w:space="4" w:color="auto"/>
          <w:bottom w:val="single" w:sz="4" w:space="1" w:color="auto"/>
          <w:right w:val="single" w:sz="4" w:space="24" w:color="auto"/>
        </w:pBdr>
        <w:jc w:val="center"/>
        <w:rPr>
          <w:rFonts w:ascii="Tempus Sans ITC" w:hAnsi="Tempus Sans ITC"/>
          <w:b/>
          <w:color w:val="C00000"/>
          <w:sz w:val="28"/>
          <w:szCs w:val="28"/>
          <w:lang w:val="el-GR"/>
        </w:rPr>
      </w:pPr>
      <w:r w:rsidRPr="00E63778">
        <w:rPr>
          <w:rFonts w:ascii="Tempus Sans ITC" w:hAnsi="Tempus Sans ITC"/>
          <w:b/>
          <w:color w:val="C00000"/>
          <w:sz w:val="28"/>
          <w:szCs w:val="28"/>
        </w:rPr>
        <w:t>before</w:t>
      </w:r>
      <w:r w:rsidRPr="00B32BF8">
        <w:rPr>
          <w:rFonts w:ascii="Tempus Sans ITC" w:hAnsi="Tempus Sans ITC"/>
          <w:b/>
          <w:color w:val="C00000"/>
          <w:sz w:val="28"/>
          <w:szCs w:val="28"/>
          <w:lang w:val="el-GR"/>
        </w:rPr>
        <w:t xml:space="preserve"> </w:t>
      </w:r>
      <w:r w:rsidRPr="00BF735E">
        <w:rPr>
          <w:rFonts w:ascii="Tempus Sans ITC" w:hAnsi="Tempus Sans ITC"/>
          <w:b/>
          <w:color w:val="FF0000"/>
          <w:sz w:val="28"/>
          <w:szCs w:val="28"/>
          <w:lang w:val="el-GR"/>
        </w:rPr>
        <w:t>23</w:t>
      </w:r>
      <w:r w:rsidRPr="00BF735E">
        <w:rPr>
          <w:rFonts w:ascii="Tempus Sans ITC" w:hAnsi="Tempus Sans ITC"/>
          <w:b/>
          <w:color w:val="FF0000"/>
          <w:sz w:val="28"/>
          <w:szCs w:val="28"/>
          <w:vertAlign w:val="superscript"/>
        </w:rPr>
        <w:t>rd</w:t>
      </w:r>
      <w:r w:rsidRPr="00BF735E">
        <w:rPr>
          <w:rFonts w:ascii="Tempus Sans ITC" w:hAnsi="Tempus Sans ITC"/>
          <w:b/>
          <w:color w:val="FF0000"/>
          <w:sz w:val="28"/>
          <w:szCs w:val="28"/>
          <w:lang w:val="el-GR"/>
        </w:rPr>
        <w:t xml:space="preserve"> </w:t>
      </w:r>
      <w:r w:rsidRPr="00BF735E">
        <w:rPr>
          <w:rFonts w:ascii="Tempus Sans ITC" w:hAnsi="Tempus Sans ITC"/>
          <w:b/>
          <w:color w:val="FF0000"/>
          <w:sz w:val="28"/>
          <w:szCs w:val="28"/>
        </w:rPr>
        <w:t>November</w:t>
      </w:r>
      <w:r w:rsidRPr="00BF735E">
        <w:rPr>
          <w:rFonts w:ascii="Tempus Sans ITC" w:hAnsi="Tempus Sans ITC"/>
          <w:b/>
          <w:color w:val="FF0000"/>
          <w:sz w:val="28"/>
          <w:szCs w:val="28"/>
          <w:lang w:val="el-GR"/>
        </w:rPr>
        <w:t xml:space="preserve"> 2011</w:t>
      </w:r>
    </w:p>
    <w:p w:rsidR="0019220A" w:rsidRPr="00B32BF8" w:rsidRDefault="0019220A" w:rsidP="0019220A">
      <w:pPr>
        <w:pBdr>
          <w:top w:val="single" w:sz="4" w:space="1" w:color="auto"/>
          <w:left w:val="single" w:sz="4" w:space="4" w:color="auto"/>
          <w:bottom w:val="single" w:sz="4" w:space="1" w:color="auto"/>
          <w:right w:val="single" w:sz="4" w:space="24" w:color="auto"/>
        </w:pBdr>
        <w:rPr>
          <w:lang w:val="el-GR"/>
        </w:rPr>
      </w:pPr>
    </w:p>
    <w:p w:rsidR="0019220A" w:rsidRPr="00524928" w:rsidRDefault="0019220A" w:rsidP="0019220A">
      <w:pPr>
        <w:rPr>
          <w:lang w:val="el-GR"/>
        </w:rPr>
      </w:pPr>
    </w:p>
    <w:p w:rsidR="0019220A" w:rsidRDefault="0019220A" w:rsidP="0019220A">
      <w:pPr>
        <w:jc w:val="center"/>
        <w:rPr>
          <w:rFonts w:ascii="Comic Sans MS" w:hAnsi="Comic Sans MS"/>
          <w:sz w:val="24"/>
          <w:szCs w:val="24"/>
          <w:lang w:val="el-GR"/>
        </w:rPr>
      </w:pPr>
      <w:r w:rsidRPr="00BC5FB7">
        <w:rPr>
          <w:rFonts w:ascii="Comic Sans MS" w:hAnsi="Comic Sans MS"/>
          <w:sz w:val="24"/>
          <w:szCs w:val="24"/>
          <w:lang w:val="el-GR"/>
        </w:rPr>
        <w:t xml:space="preserve">Δηλώστε συμμετοχή </w:t>
      </w:r>
      <w:r>
        <w:rPr>
          <w:rFonts w:ascii="Comic Sans MS" w:hAnsi="Comic Sans MS"/>
          <w:sz w:val="24"/>
          <w:szCs w:val="24"/>
          <w:lang w:val="el-GR"/>
        </w:rPr>
        <w:t xml:space="preserve">ως τη </w:t>
      </w:r>
      <w:r w:rsidRPr="00524928">
        <w:rPr>
          <w:rFonts w:ascii="Tempus Sans ITC" w:hAnsi="Tempus Sans ITC"/>
          <w:b/>
          <w:sz w:val="24"/>
          <w:szCs w:val="24"/>
          <w:lang w:val="el-GR"/>
        </w:rPr>
        <w:t>23</w:t>
      </w:r>
      <w:r>
        <w:rPr>
          <w:rFonts w:asciiTheme="minorHAnsi" w:hAnsiTheme="minorHAnsi"/>
          <w:b/>
          <w:sz w:val="24"/>
          <w:szCs w:val="24"/>
          <w:vertAlign w:val="superscript"/>
          <w:lang w:val="el-GR"/>
        </w:rPr>
        <w:t>ης</w:t>
      </w:r>
      <w:r w:rsidRPr="00524928">
        <w:rPr>
          <w:rFonts w:ascii="Tempus Sans ITC" w:hAnsi="Tempus Sans ITC"/>
          <w:b/>
          <w:sz w:val="24"/>
          <w:szCs w:val="24"/>
          <w:lang w:val="el-GR"/>
        </w:rPr>
        <w:t xml:space="preserve"> </w:t>
      </w:r>
      <w:r w:rsidRPr="00524928">
        <w:rPr>
          <w:rFonts w:ascii="Comic Sans MS" w:hAnsi="Comic Sans MS"/>
          <w:sz w:val="24"/>
          <w:szCs w:val="24"/>
          <w:lang w:val="el-GR"/>
        </w:rPr>
        <w:t xml:space="preserve">Νοέμβρη </w:t>
      </w:r>
      <w:r>
        <w:rPr>
          <w:rFonts w:ascii="Comic Sans MS" w:hAnsi="Comic Sans MS"/>
          <w:sz w:val="24"/>
          <w:szCs w:val="24"/>
          <w:lang w:val="el-GR"/>
        </w:rPr>
        <w:t>201</w:t>
      </w:r>
      <w:r w:rsidRPr="00524928">
        <w:rPr>
          <w:rFonts w:ascii="Comic Sans MS" w:hAnsi="Comic Sans MS"/>
          <w:sz w:val="24"/>
          <w:szCs w:val="24"/>
          <w:lang w:val="el-GR"/>
        </w:rPr>
        <w:t>1</w:t>
      </w:r>
      <w:r>
        <w:rPr>
          <w:rFonts w:ascii="Comic Sans MS" w:hAnsi="Comic Sans MS"/>
          <w:sz w:val="24"/>
          <w:szCs w:val="24"/>
          <w:lang w:val="el-GR"/>
        </w:rPr>
        <w:t xml:space="preserve"> </w:t>
      </w:r>
      <w:r w:rsidRPr="00BC5FB7">
        <w:rPr>
          <w:rFonts w:ascii="Comic Sans MS" w:hAnsi="Comic Sans MS"/>
          <w:sz w:val="24"/>
          <w:szCs w:val="24"/>
          <w:lang w:val="el-GR"/>
        </w:rPr>
        <w:t>για να μην απογοητευτείτε</w:t>
      </w:r>
      <w:r>
        <w:rPr>
          <w:rFonts w:ascii="Comic Sans MS" w:hAnsi="Comic Sans MS"/>
          <w:sz w:val="24"/>
          <w:szCs w:val="24"/>
          <w:lang w:val="el-GR"/>
        </w:rPr>
        <w:t xml:space="preserve">, </w:t>
      </w:r>
    </w:p>
    <w:p w:rsidR="0019220A" w:rsidRPr="00D9309A" w:rsidRDefault="0019220A" w:rsidP="0019220A">
      <w:pPr>
        <w:jc w:val="center"/>
        <w:rPr>
          <w:rFonts w:ascii="Comic Sans MS" w:hAnsi="Comic Sans MS"/>
          <w:sz w:val="24"/>
          <w:szCs w:val="24"/>
          <w:lang w:val="el-GR"/>
        </w:rPr>
      </w:pPr>
      <w:r>
        <w:rPr>
          <w:rFonts w:ascii="Comic Sans MS" w:hAnsi="Comic Sans MS"/>
          <w:sz w:val="24"/>
          <w:szCs w:val="24"/>
          <w:lang w:val="el-GR"/>
        </w:rPr>
        <w:t>στέλνοντας την παρακάτω αίτηση, ηλεκτρονικά</w:t>
      </w:r>
      <w:r w:rsidRPr="00BC5FB7">
        <w:rPr>
          <w:rFonts w:ascii="Comic Sans MS" w:hAnsi="Comic Sans MS"/>
          <w:sz w:val="24"/>
          <w:szCs w:val="24"/>
          <w:lang w:val="el-GR"/>
        </w:rPr>
        <w:t>.</w:t>
      </w:r>
    </w:p>
    <w:p w:rsidR="0019220A" w:rsidRPr="00D9309A" w:rsidRDefault="0019220A" w:rsidP="0019220A">
      <w:pPr>
        <w:rPr>
          <w:lang w:val="el-GR"/>
        </w:rPr>
      </w:pPr>
    </w:p>
    <w:p w:rsidR="0019220A" w:rsidRPr="00524928" w:rsidRDefault="0019220A" w:rsidP="0019220A">
      <w:pPr>
        <w:jc w:val="center"/>
      </w:pPr>
      <w:r w:rsidRPr="000B3B72">
        <w:rPr>
          <w:noProof/>
          <w:lang w:eastAsia="zh-CN"/>
        </w:rPr>
        <w:drawing>
          <wp:inline distT="0" distB="0" distL="0" distR="0">
            <wp:extent cx="3405612" cy="2324100"/>
            <wp:effectExtent l="19050" t="0" r="4338" b="0"/>
            <wp:docPr id="7" name="Picture 2" descr="singing Greek an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ing Greek anthem"/>
                    <pic:cNvPicPr>
                      <a:picLocks noChangeAspect="1" noChangeArrowheads="1"/>
                    </pic:cNvPicPr>
                  </pic:nvPicPr>
                  <pic:blipFill>
                    <a:blip r:embed="rId5" cstate="print"/>
                    <a:srcRect/>
                    <a:stretch>
                      <a:fillRect/>
                    </a:stretch>
                  </pic:blipFill>
                  <pic:spPr bwMode="auto">
                    <a:xfrm>
                      <a:off x="0" y="0"/>
                      <a:ext cx="3405612" cy="2324100"/>
                    </a:xfrm>
                    <a:prstGeom prst="rect">
                      <a:avLst/>
                    </a:prstGeom>
                    <a:noFill/>
                    <a:ln w="9525">
                      <a:noFill/>
                      <a:miter lim="800000"/>
                      <a:headEnd/>
                      <a:tailEnd/>
                    </a:ln>
                  </pic:spPr>
                </pic:pic>
              </a:graphicData>
            </a:graphic>
          </wp:inline>
        </w:drawing>
      </w:r>
    </w:p>
    <w:p w:rsidR="0019220A" w:rsidRPr="00D9309A" w:rsidRDefault="0019220A" w:rsidP="0019220A">
      <w:pPr>
        <w:rPr>
          <w:lang w:val="el-GR"/>
        </w:rPr>
      </w:pPr>
    </w:p>
    <w:p w:rsidR="0019220A" w:rsidRPr="00D9309A" w:rsidRDefault="0019220A" w:rsidP="0019220A">
      <w:pPr>
        <w:rPr>
          <w:lang w:val="el-GR"/>
        </w:rPr>
      </w:pPr>
    </w:p>
    <w:p w:rsidR="0019220A" w:rsidRDefault="0019220A" w:rsidP="0019220A">
      <w:pPr>
        <w:rPr>
          <w:rFonts w:ascii="Rockwell" w:hAnsi="Rockwell"/>
          <w:b/>
          <w:bCs/>
          <w:shadow/>
          <w:sz w:val="44"/>
          <w:szCs w:val="44"/>
        </w:rPr>
      </w:pPr>
    </w:p>
    <w:p w:rsidR="0019220A" w:rsidRDefault="0019220A" w:rsidP="0019220A">
      <w:pPr>
        <w:rPr>
          <w:rFonts w:asciiTheme="minorHAnsi" w:hAnsiTheme="minorHAnsi"/>
          <w:b/>
          <w:bCs/>
          <w:shadow/>
          <w:sz w:val="44"/>
          <w:szCs w:val="44"/>
          <w:lang w:val="el-GR"/>
        </w:rPr>
      </w:pPr>
    </w:p>
    <w:p w:rsidR="0019220A" w:rsidRPr="0021619C" w:rsidRDefault="0019220A" w:rsidP="0019220A">
      <w:pPr>
        <w:rPr>
          <w:rFonts w:asciiTheme="minorHAnsi" w:hAnsiTheme="minorHAnsi"/>
          <w:b/>
          <w:bCs/>
          <w:shadow/>
          <w:sz w:val="44"/>
          <w:szCs w:val="44"/>
          <w:lang w:val="el-GR"/>
        </w:rPr>
      </w:pPr>
    </w:p>
    <w:p w:rsidR="0019220A" w:rsidRDefault="0019220A" w:rsidP="0019220A">
      <w:pPr>
        <w:ind w:left="2880" w:hanging="2880"/>
        <w:jc w:val="center"/>
        <w:rPr>
          <w:bCs/>
          <w:sz w:val="36"/>
          <w:szCs w:val="36"/>
        </w:rPr>
      </w:pPr>
      <w:r w:rsidRPr="006E502D">
        <w:rPr>
          <w:bCs/>
          <w:sz w:val="36"/>
          <w:szCs w:val="36"/>
        </w:rPr>
        <w:t>VSL (Victorian School of Languages)</w:t>
      </w:r>
    </w:p>
    <w:p w:rsidR="0019220A" w:rsidRDefault="0019220A" w:rsidP="0019220A">
      <w:pPr>
        <w:ind w:left="2880" w:hanging="2880"/>
        <w:jc w:val="center"/>
        <w:rPr>
          <w:rFonts w:ascii="Rockwell" w:hAnsi="Rockwell"/>
          <w:b/>
          <w:bCs/>
          <w:shadow/>
          <w:sz w:val="44"/>
          <w:szCs w:val="44"/>
        </w:rPr>
      </w:pPr>
      <w:r>
        <w:rPr>
          <w:bCs/>
          <w:sz w:val="36"/>
          <w:szCs w:val="36"/>
        </w:rPr>
        <w:t>In cooperation with</w:t>
      </w:r>
    </w:p>
    <w:p w:rsidR="0019220A" w:rsidRPr="006E502D" w:rsidRDefault="0019220A" w:rsidP="0019220A">
      <w:pPr>
        <w:ind w:left="2880" w:hanging="2880"/>
        <w:jc w:val="center"/>
        <w:rPr>
          <w:bCs/>
          <w:sz w:val="36"/>
          <w:szCs w:val="36"/>
        </w:rPr>
      </w:pPr>
      <w:r w:rsidRPr="006E502D">
        <w:rPr>
          <w:bCs/>
          <w:sz w:val="36"/>
          <w:szCs w:val="36"/>
        </w:rPr>
        <w:t xml:space="preserve">Education Office </w:t>
      </w:r>
      <w:r>
        <w:rPr>
          <w:bCs/>
          <w:sz w:val="36"/>
          <w:szCs w:val="36"/>
        </w:rPr>
        <w:t xml:space="preserve">of the </w:t>
      </w:r>
      <w:r w:rsidRPr="006E502D">
        <w:rPr>
          <w:bCs/>
          <w:sz w:val="36"/>
          <w:szCs w:val="36"/>
        </w:rPr>
        <w:t>Consulate</w:t>
      </w:r>
      <w:r>
        <w:rPr>
          <w:bCs/>
          <w:sz w:val="36"/>
          <w:szCs w:val="36"/>
        </w:rPr>
        <w:t xml:space="preserve"> General of</w:t>
      </w:r>
      <w:r w:rsidRPr="006E502D">
        <w:rPr>
          <w:bCs/>
          <w:sz w:val="36"/>
          <w:szCs w:val="36"/>
        </w:rPr>
        <w:t xml:space="preserve"> Gree</w:t>
      </w:r>
      <w:r>
        <w:rPr>
          <w:bCs/>
          <w:sz w:val="36"/>
          <w:szCs w:val="36"/>
        </w:rPr>
        <w:t>ce in Melbourne</w:t>
      </w:r>
      <w:r w:rsidRPr="006E502D">
        <w:rPr>
          <w:bCs/>
          <w:sz w:val="36"/>
          <w:szCs w:val="36"/>
        </w:rPr>
        <w:t xml:space="preserve"> </w:t>
      </w:r>
    </w:p>
    <w:p w:rsidR="0019220A" w:rsidRDefault="0019220A" w:rsidP="0019220A">
      <w:pPr>
        <w:jc w:val="center"/>
        <w:rPr>
          <w:rFonts w:ascii="Rockwell" w:hAnsi="Rockwell"/>
          <w:b/>
          <w:bCs/>
          <w:shadow/>
          <w:sz w:val="44"/>
          <w:szCs w:val="44"/>
        </w:rPr>
      </w:pPr>
    </w:p>
    <w:p w:rsidR="0019220A" w:rsidRPr="00767433" w:rsidRDefault="0019220A" w:rsidP="0019220A">
      <w:pPr>
        <w:jc w:val="center"/>
        <w:rPr>
          <w:rFonts w:ascii="Rockwell" w:hAnsi="Rockwell"/>
          <w:b/>
          <w:bCs/>
          <w:shadow/>
          <w:sz w:val="44"/>
          <w:szCs w:val="44"/>
        </w:rPr>
      </w:pPr>
      <w:r w:rsidRPr="00767433">
        <w:rPr>
          <w:rFonts w:ascii="Rockwell" w:hAnsi="Rockwell"/>
          <w:b/>
          <w:bCs/>
          <w:shadow/>
          <w:sz w:val="44"/>
          <w:szCs w:val="44"/>
        </w:rPr>
        <w:t>Registration Form</w:t>
      </w:r>
    </w:p>
    <w:p w:rsidR="0019220A" w:rsidRPr="008E6CD8" w:rsidRDefault="0019220A" w:rsidP="0019220A">
      <w:pPr>
        <w:jc w:val="center"/>
        <w:rPr>
          <w:rFonts w:ascii="Tempus Sans ITC" w:hAnsi="Tempus Sans ITC"/>
          <w:b/>
          <w:bCs/>
          <w:iCs/>
          <w:shadow/>
          <w:color w:val="C00000"/>
          <w:sz w:val="28"/>
          <w:szCs w:val="28"/>
        </w:rPr>
      </w:pPr>
      <w:r w:rsidRPr="008E6CD8">
        <w:rPr>
          <w:rFonts w:ascii="Tempus Sans ITC" w:hAnsi="Tempus Sans ITC"/>
          <w:b/>
          <w:bCs/>
          <w:iCs/>
          <w:shadow/>
          <w:color w:val="C00000"/>
          <w:sz w:val="28"/>
          <w:szCs w:val="28"/>
        </w:rPr>
        <w:t>- Payment Required $20 for lunch and coffee/tea -</w:t>
      </w:r>
    </w:p>
    <w:p w:rsidR="0019220A" w:rsidRDefault="0019220A" w:rsidP="0019220A">
      <w:pPr>
        <w:ind w:left="2880" w:hanging="2880"/>
        <w:rPr>
          <w:rFonts w:ascii="Tempus Sans ITC" w:hAnsi="Tempus Sans ITC"/>
          <w:b/>
          <w:bCs/>
          <w:sz w:val="24"/>
          <w:szCs w:val="24"/>
        </w:rPr>
      </w:pPr>
    </w:p>
    <w:p w:rsidR="0019220A" w:rsidRPr="00617E3A" w:rsidRDefault="0019220A" w:rsidP="0019220A">
      <w:pPr>
        <w:ind w:left="2880" w:hanging="2880"/>
        <w:rPr>
          <w:rFonts w:ascii="Tempus Sans ITC" w:hAnsi="Tempus Sans ITC"/>
          <w:b/>
          <w:bCs/>
          <w:sz w:val="24"/>
          <w:szCs w:val="24"/>
        </w:rPr>
      </w:pPr>
      <w:r w:rsidRPr="00C23C6A">
        <w:rPr>
          <w:rFonts w:ascii="Tempus Sans ITC" w:hAnsi="Tempus Sans ITC"/>
          <w:b/>
          <w:bCs/>
          <w:sz w:val="24"/>
          <w:szCs w:val="24"/>
        </w:rPr>
        <w:t>P</w:t>
      </w:r>
      <w:r>
        <w:rPr>
          <w:rFonts w:ascii="Tempus Sans ITC" w:hAnsi="Tempus Sans ITC"/>
          <w:b/>
          <w:bCs/>
          <w:sz w:val="24"/>
          <w:szCs w:val="24"/>
        </w:rPr>
        <w:t>rogram</w:t>
      </w:r>
      <w:r w:rsidRPr="00C23C6A">
        <w:rPr>
          <w:rFonts w:ascii="Tempus Sans ITC" w:hAnsi="Tempus Sans ITC"/>
          <w:b/>
          <w:bCs/>
          <w:sz w:val="24"/>
          <w:szCs w:val="24"/>
        </w:rPr>
        <w:t>:          </w:t>
      </w:r>
      <w:r>
        <w:rPr>
          <w:rFonts w:ascii="Tempus Sans ITC" w:hAnsi="Tempus Sans ITC"/>
          <w:b/>
          <w:bCs/>
          <w:sz w:val="24"/>
          <w:szCs w:val="24"/>
        </w:rPr>
        <w:t xml:space="preserve">     Professional Development Seminar </w:t>
      </w:r>
      <w:r w:rsidRPr="00617E3A">
        <w:rPr>
          <w:rFonts w:ascii="Tempus Sans ITC" w:hAnsi="Tempus Sans ITC"/>
          <w:b/>
          <w:bCs/>
          <w:sz w:val="24"/>
          <w:szCs w:val="24"/>
        </w:rPr>
        <w:t>for Teachers of Greek</w:t>
      </w:r>
    </w:p>
    <w:p w:rsidR="0019220A" w:rsidRDefault="0019220A" w:rsidP="0019220A">
      <w:pPr>
        <w:ind w:left="426" w:hanging="426"/>
        <w:jc w:val="both"/>
        <w:rPr>
          <w:rFonts w:ascii="Tempus Sans ITC" w:hAnsi="Tempus Sans ITC"/>
          <w:b/>
          <w:bCs/>
          <w:sz w:val="24"/>
          <w:szCs w:val="24"/>
        </w:rPr>
      </w:pPr>
    </w:p>
    <w:p w:rsidR="0019220A" w:rsidRPr="00C23C6A" w:rsidRDefault="0019220A" w:rsidP="0019220A">
      <w:pPr>
        <w:ind w:left="426" w:hanging="426"/>
        <w:jc w:val="both"/>
        <w:rPr>
          <w:rFonts w:ascii="Tempus Sans ITC" w:hAnsi="Tempus Sans ITC"/>
          <w:b/>
          <w:sz w:val="24"/>
          <w:szCs w:val="24"/>
        </w:rPr>
      </w:pPr>
      <w:r w:rsidRPr="00C23C6A">
        <w:rPr>
          <w:rFonts w:ascii="Tempus Sans ITC" w:hAnsi="Tempus Sans ITC"/>
          <w:b/>
          <w:bCs/>
          <w:sz w:val="24"/>
          <w:szCs w:val="24"/>
        </w:rPr>
        <w:t>Topic</w:t>
      </w:r>
      <w:r w:rsidRPr="00C23C6A">
        <w:rPr>
          <w:rFonts w:ascii="Tempus Sans ITC" w:hAnsi="Tempus Sans ITC"/>
          <w:sz w:val="24"/>
          <w:szCs w:val="24"/>
        </w:rPr>
        <w:t xml:space="preserve">:                 </w:t>
      </w:r>
      <w:r>
        <w:rPr>
          <w:rFonts w:ascii="Tempus Sans ITC" w:hAnsi="Tempus Sans ITC"/>
          <w:sz w:val="24"/>
          <w:szCs w:val="24"/>
        </w:rPr>
        <w:t xml:space="preserve">   </w:t>
      </w:r>
      <w:r w:rsidRPr="008E6CD8">
        <w:rPr>
          <w:rFonts w:ascii="Tempus Sans ITC" w:hAnsi="Tempus Sans ITC"/>
          <w:b/>
          <w:sz w:val="24"/>
          <w:szCs w:val="24"/>
        </w:rPr>
        <w:t>See program for specific details</w:t>
      </w:r>
      <w:r>
        <w:rPr>
          <w:rFonts w:ascii="Tempus Sans ITC" w:hAnsi="Tempus Sans ITC"/>
          <w:sz w:val="24"/>
          <w:szCs w:val="24"/>
        </w:rPr>
        <w:t xml:space="preserve"> </w:t>
      </w:r>
      <w:r w:rsidRPr="00C23C6A">
        <w:rPr>
          <w:rFonts w:ascii="Tempus Sans ITC" w:hAnsi="Tempus Sans ITC"/>
          <w:sz w:val="24"/>
          <w:szCs w:val="24"/>
        </w:rPr>
        <w:t xml:space="preserve">  </w:t>
      </w:r>
    </w:p>
    <w:p w:rsidR="0019220A" w:rsidRDefault="0019220A" w:rsidP="0019220A">
      <w:pPr>
        <w:ind w:left="426" w:hanging="426"/>
        <w:jc w:val="both"/>
        <w:rPr>
          <w:rFonts w:ascii="Tempus Sans ITC" w:hAnsi="Tempus Sans ITC"/>
          <w:b/>
          <w:sz w:val="24"/>
          <w:szCs w:val="24"/>
        </w:rPr>
      </w:pPr>
      <w:r w:rsidRPr="00C23C6A">
        <w:rPr>
          <w:rFonts w:ascii="Tempus Sans ITC" w:hAnsi="Tempus Sans ITC"/>
          <w:b/>
          <w:bCs/>
          <w:sz w:val="24"/>
          <w:szCs w:val="24"/>
        </w:rPr>
        <w:t xml:space="preserve">                               </w:t>
      </w:r>
      <w:r w:rsidRPr="00C23C6A">
        <w:rPr>
          <w:rFonts w:ascii="Tempus Sans ITC" w:hAnsi="Tempus Sans ITC"/>
          <w:b/>
          <w:sz w:val="24"/>
          <w:szCs w:val="24"/>
        </w:rPr>
        <w:t xml:space="preserve">and </w:t>
      </w:r>
      <w:r>
        <w:rPr>
          <w:rFonts w:ascii="Tempus Sans ITC" w:hAnsi="Tempus Sans ITC"/>
          <w:b/>
          <w:sz w:val="24"/>
          <w:szCs w:val="24"/>
        </w:rPr>
        <w:t xml:space="preserve">a display of all the  </w:t>
      </w:r>
      <w:r w:rsidRPr="00C23C6A">
        <w:rPr>
          <w:rFonts w:ascii="Tempus Sans ITC" w:hAnsi="Tempus Sans ITC"/>
          <w:b/>
          <w:sz w:val="24"/>
          <w:szCs w:val="24"/>
        </w:rPr>
        <w:t>VSL Distance Education resources</w:t>
      </w:r>
      <w:r>
        <w:rPr>
          <w:rFonts w:ascii="Tempus Sans ITC" w:hAnsi="Tempus Sans ITC"/>
          <w:b/>
          <w:sz w:val="24"/>
          <w:szCs w:val="24"/>
        </w:rPr>
        <w:t>, Year 7-12</w:t>
      </w:r>
    </w:p>
    <w:p w:rsidR="0019220A" w:rsidRDefault="0019220A" w:rsidP="0019220A">
      <w:pPr>
        <w:ind w:left="426" w:hanging="426"/>
        <w:jc w:val="both"/>
        <w:rPr>
          <w:rFonts w:ascii="Tempus Sans ITC" w:hAnsi="Tempus Sans ITC"/>
          <w:b/>
          <w:sz w:val="24"/>
          <w:szCs w:val="24"/>
        </w:rPr>
      </w:pPr>
    </w:p>
    <w:p w:rsidR="0019220A" w:rsidRDefault="0019220A" w:rsidP="0019220A">
      <w:pPr>
        <w:rPr>
          <w:rFonts w:ascii="Tempus Sans ITC" w:hAnsi="Tempus Sans ITC"/>
          <w:sz w:val="22"/>
          <w:szCs w:val="22"/>
        </w:rPr>
      </w:pPr>
    </w:p>
    <w:p w:rsidR="0019220A" w:rsidRPr="00AA3269" w:rsidRDefault="0019220A" w:rsidP="0019220A">
      <w:pPr>
        <w:rPr>
          <w:rFonts w:ascii="Calibri" w:hAnsi="Calibri"/>
          <w:sz w:val="22"/>
          <w:szCs w:val="22"/>
        </w:rPr>
      </w:pPr>
      <w:r w:rsidRPr="00767433">
        <w:rPr>
          <w:rFonts w:ascii="Tempus Sans ITC" w:hAnsi="Tempus Sans ITC"/>
          <w:b/>
          <w:bCs/>
        </w:rPr>
        <w:t xml:space="preserve">School: </w:t>
      </w:r>
      <w:r>
        <w:rPr>
          <w:rFonts w:ascii="Tempus Sans ITC" w:hAnsi="Tempus Sans ITC"/>
          <w:b/>
          <w:bCs/>
        </w:rPr>
        <w:t xml:space="preserve">  </w:t>
      </w:r>
      <w:r w:rsidRPr="00767433">
        <w:rPr>
          <w:rFonts w:ascii="Tempus Sans ITC" w:hAnsi="Tempus Sans ITC"/>
          <w:b/>
          <w:bCs/>
        </w:rPr>
        <w:t>--------------------------------------------------------------------------------------</w:t>
      </w:r>
    </w:p>
    <w:p w:rsidR="0019220A" w:rsidRPr="00767433" w:rsidRDefault="0019220A" w:rsidP="0019220A">
      <w:pPr>
        <w:jc w:val="both"/>
        <w:rPr>
          <w:rFonts w:ascii="Tempus Sans ITC" w:hAnsi="Tempus Sans ITC"/>
        </w:rPr>
      </w:pPr>
    </w:p>
    <w:p w:rsidR="0019220A" w:rsidRPr="00AA3269" w:rsidRDefault="0019220A" w:rsidP="0019220A">
      <w:pPr>
        <w:jc w:val="both"/>
        <w:rPr>
          <w:rFonts w:ascii="Calibri" w:hAnsi="Calibri"/>
          <w:b/>
          <w:bCs/>
        </w:rPr>
      </w:pPr>
      <w:r w:rsidRPr="00767433">
        <w:rPr>
          <w:rFonts w:ascii="Tempus Sans ITC" w:hAnsi="Tempus Sans ITC"/>
          <w:b/>
          <w:bCs/>
        </w:rPr>
        <w:t>Name: </w:t>
      </w:r>
      <w:r>
        <w:rPr>
          <w:rFonts w:ascii="Tempus Sans ITC" w:hAnsi="Tempus Sans ITC"/>
          <w:b/>
          <w:bCs/>
        </w:rPr>
        <w:t xml:space="preserve">  </w:t>
      </w:r>
      <w:r w:rsidRPr="00767433">
        <w:rPr>
          <w:rFonts w:ascii="Tempus Sans ITC" w:hAnsi="Tempus Sans ITC"/>
          <w:b/>
          <w:bCs/>
        </w:rPr>
        <w:t xml:space="preserve"> ---------------------------------------------------</w:t>
      </w:r>
      <w:r>
        <w:rPr>
          <w:rFonts w:ascii="Tempus Sans ITC" w:hAnsi="Tempus Sans ITC"/>
          <w:b/>
          <w:bCs/>
        </w:rPr>
        <w:t>-------------------------------</w:t>
      </w:r>
      <w:r w:rsidRPr="00767433">
        <w:rPr>
          <w:rFonts w:ascii="Tempus Sans ITC" w:hAnsi="Tempus Sans ITC"/>
          <w:b/>
          <w:bCs/>
        </w:rPr>
        <w:t>----    </w:t>
      </w:r>
    </w:p>
    <w:p w:rsidR="0019220A" w:rsidRDefault="0019220A" w:rsidP="0019220A">
      <w:pPr>
        <w:jc w:val="both"/>
        <w:rPr>
          <w:rFonts w:ascii="Tempus Sans ITC" w:hAnsi="Tempus Sans ITC"/>
          <w:b/>
          <w:bCs/>
        </w:rPr>
      </w:pPr>
      <w:r w:rsidRPr="00767433">
        <w:rPr>
          <w:rFonts w:ascii="Tempus Sans ITC" w:hAnsi="Tempus Sans ITC"/>
          <w:b/>
          <w:bCs/>
        </w:rPr>
        <w:t xml:space="preserve">email address: </w:t>
      </w:r>
      <w:r w:rsidRPr="00767433">
        <w:rPr>
          <w:rFonts w:ascii="Tempus Sans ITC" w:hAnsi="Tempus Sans ITC"/>
        </w:rPr>
        <w:t>[</w:t>
      </w:r>
      <w:r w:rsidRPr="00767433">
        <w:rPr>
          <w:rFonts w:ascii="Tempus Sans ITC" w:hAnsi="Tempus Sans ITC"/>
          <w:i/>
          <w:iCs/>
        </w:rPr>
        <w:t>please print clearly</w:t>
      </w:r>
      <w:r w:rsidRPr="00767433">
        <w:rPr>
          <w:rFonts w:ascii="Tempus Sans ITC" w:hAnsi="Tempus Sans ITC"/>
        </w:rPr>
        <w:t>]</w:t>
      </w:r>
      <w:r w:rsidRPr="00767433">
        <w:rPr>
          <w:rFonts w:ascii="Tempus Sans ITC" w:hAnsi="Tempus Sans ITC"/>
          <w:b/>
          <w:bCs/>
        </w:rPr>
        <w:t xml:space="preserve"> ---------------------------------------------------------------</w:t>
      </w:r>
    </w:p>
    <w:p w:rsidR="0019220A" w:rsidRDefault="0019220A" w:rsidP="0019220A">
      <w:pPr>
        <w:jc w:val="both"/>
        <w:rPr>
          <w:rFonts w:ascii="Tempus Sans ITC" w:hAnsi="Tempus Sans ITC"/>
          <w:b/>
          <w:bCs/>
        </w:rPr>
      </w:pPr>
    </w:p>
    <w:p w:rsidR="0019220A" w:rsidRDefault="0019220A" w:rsidP="0019220A">
      <w:pPr>
        <w:jc w:val="both"/>
        <w:rPr>
          <w:rFonts w:ascii="Tempus Sans ITC" w:hAnsi="Tempus Sans ITC"/>
          <w:b/>
          <w:bCs/>
        </w:rPr>
      </w:pPr>
      <w:r>
        <w:rPr>
          <w:rFonts w:ascii="Tempus Sans ITC" w:hAnsi="Tempus Sans ITC"/>
          <w:b/>
          <w:bCs/>
        </w:rPr>
        <w:t xml:space="preserve">Phone number: </w:t>
      </w:r>
      <w:r w:rsidRPr="00767433">
        <w:rPr>
          <w:rFonts w:ascii="Tempus Sans ITC" w:hAnsi="Tempus Sans ITC"/>
          <w:b/>
          <w:bCs/>
        </w:rPr>
        <w:t>   -----------------------------------------------------------------------</w:t>
      </w:r>
      <w:r>
        <w:rPr>
          <w:rFonts w:ascii="Tempus Sans ITC" w:hAnsi="Tempus Sans ITC"/>
          <w:b/>
          <w:bCs/>
        </w:rPr>
        <w:t>-</w:t>
      </w:r>
      <w:r w:rsidRPr="00767433">
        <w:rPr>
          <w:rFonts w:ascii="Tempus Sans ITC" w:hAnsi="Tempus Sans ITC"/>
          <w:b/>
          <w:bCs/>
        </w:rPr>
        <w:t xml:space="preserve">  </w:t>
      </w:r>
      <w:r>
        <w:rPr>
          <w:rFonts w:ascii="Tempus Sans ITC" w:hAnsi="Tempus Sans ITC"/>
          <w:b/>
          <w:bCs/>
        </w:rPr>
        <w:t xml:space="preserve"> </w:t>
      </w:r>
    </w:p>
    <w:p w:rsidR="0019220A" w:rsidRPr="00767433" w:rsidRDefault="0019220A" w:rsidP="0019220A">
      <w:pPr>
        <w:jc w:val="both"/>
        <w:rPr>
          <w:rFonts w:ascii="Tempus Sans ITC" w:hAnsi="Tempus Sans ITC"/>
        </w:rPr>
      </w:pPr>
      <w:r>
        <w:rPr>
          <w:rFonts w:ascii="Tempus Sans ITC" w:hAnsi="Tempus Sans ITC"/>
          <w:b/>
          <w:bCs/>
        </w:rPr>
        <w:t xml:space="preserve">         </w:t>
      </w:r>
      <w:r w:rsidRPr="005C129C">
        <w:rPr>
          <w:rFonts w:ascii="Tempus Sans ITC" w:hAnsi="Tempus Sans ITC"/>
          <w:b/>
          <w:b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8640"/>
      </w:tblGrid>
      <w:tr w:rsidR="0019220A" w:rsidRPr="00767433" w:rsidTr="002058F2">
        <w:trPr>
          <w:jc w:val="center"/>
        </w:trPr>
        <w:tc>
          <w:tcPr>
            <w:tcW w:w="8640" w:type="dxa"/>
            <w:tcBorders>
              <w:top w:val="single" w:sz="4" w:space="0" w:color="auto"/>
              <w:bottom w:val="single" w:sz="4" w:space="0" w:color="auto"/>
            </w:tcBorders>
            <w:tcMar>
              <w:top w:w="0" w:type="dxa"/>
              <w:left w:w="108" w:type="dxa"/>
              <w:bottom w:w="0" w:type="dxa"/>
              <w:right w:w="108" w:type="dxa"/>
            </w:tcMar>
          </w:tcPr>
          <w:p w:rsidR="0019220A" w:rsidRDefault="0019220A" w:rsidP="002058F2">
            <w:pPr>
              <w:jc w:val="both"/>
              <w:rPr>
                <w:rFonts w:ascii="Tempus Sans ITC" w:hAnsi="Tempus Sans ITC"/>
                <w:b/>
                <w:bCs/>
                <w:color w:val="C00000"/>
                <w:sz w:val="24"/>
                <w:szCs w:val="24"/>
              </w:rPr>
            </w:pPr>
          </w:p>
          <w:p w:rsidR="0019220A" w:rsidRPr="008E6CD8" w:rsidRDefault="0019220A" w:rsidP="002058F2">
            <w:pPr>
              <w:jc w:val="both"/>
              <w:rPr>
                <w:rFonts w:ascii="Tempus Sans ITC" w:hAnsi="Tempus Sans ITC"/>
                <w:b/>
                <w:color w:val="C00000"/>
                <w:sz w:val="24"/>
                <w:szCs w:val="24"/>
              </w:rPr>
            </w:pPr>
            <w:r w:rsidRPr="008E6CD8">
              <w:rPr>
                <w:rFonts w:ascii="Tempus Sans ITC" w:hAnsi="Tempus Sans ITC"/>
                <w:b/>
                <w:bCs/>
                <w:color w:val="C00000"/>
                <w:sz w:val="24"/>
                <w:szCs w:val="24"/>
              </w:rPr>
              <w:t>Date:</w:t>
            </w:r>
            <w:r w:rsidRPr="008E6CD8">
              <w:rPr>
                <w:rFonts w:ascii="Tempus Sans ITC" w:hAnsi="Tempus Sans ITC"/>
                <w:b/>
                <w:color w:val="C00000"/>
                <w:sz w:val="24"/>
                <w:szCs w:val="24"/>
              </w:rPr>
              <w:t xml:space="preserve">        </w:t>
            </w:r>
            <w:r>
              <w:rPr>
                <w:rFonts w:ascii="Tempus Sans ITC" w:hAnsi="Tempus Sans ITC"/>
                <w:b/>
                <w:color w:val="C00000"/>
                <w:sz w:val="24"/>
                <w:szCs w:val="24"/>
              </w:rPr>
              <w:t>28</w:t>
            </w:r>
            <w:r w:rsidRPr="00524928">
              <w:rPr>
                <w:rFonts w:ascii="Tempus Sans ITC" w:hAnsi="Tempus Sans ITC"/>
                <w:b/>
                <w:color w:val="C00000"/>
                <w:sz w:val="24"/>
                <w:szCs w:val="24"/>
                <w:vertAlign w:val="superscript"/>
              </w:rPr>
              <w:t>th</w:t>
            </w:r>
            <w:r>
              <w:rPr>
                <w:rFonts w:ascii="Tempus Sans ITC" w:hAnsi="Tempus Sans ITC"/>
                <w:b/>
                <w:color w:val="C00000"/>
                <w:sz w:val="24"/>
                <w:szCs w:val="24"/>
              </w:rPr>
              <w:t xml:space="preserve"> November  2011</w:t>
            </w:r>
            <w:r w:rsidRPr="008E6CD8">
              <w:rPr>
                <w:rFonts w:ascii="Tempus Sans ITC" w:hAnsi="Tempus Sans ITC"/>
                <w:b/>
                <w:color w:val="C00000"/>
                <w:sz w:val="24"/>
                <w:szCs w:val="24"/>
              </w:rPr>
              <w:t xml:space="preserve">   </w:t>
            </w:r>
          </w:p>
          <w:p w:rsidR="0019220A" w:rsidRDefault="0019220A" w:rsidP="002058F2">
            <w:pPr>
              <w:ind w:right="12"/>
              <w:jc w:val="both"/>
              <w:rPr>
                <w:rFonts w:ascii="Tempus Sans ITC" w:hAnsi="Tempus Sans ITC"/>
                <w:b/>
                <w:color w:val="C00000"/>
                <w:sz w:val="24"/>
                <w:szCs w:val="24"/>
              </w:rPr>
            </w:pPr>
            <w:r w:rsidRPr="008E6CD8">
              <w:rPr>
                <w:rFonts w:ascii="Tempus Sans ITC" w:hAnsi="Tempus Sans ITC"/>
                <w:b/>
                <w:bCs/>
                <w:color w:val="C00000"/>
                <w:sz w:val="24"/>
                <w:szCs w:val="24"/>
              </w:rPr>
              <w:t>Venue:</w:t>
            </w:r>
            <w:r w:rsidRPr="008E6CD8">
              <w:rPr>
                <w:rFonts w:ascii="Tempus Sans ITC" w:hAnsi="Tempus Sans ITC"/>
                <w:b/>
                <w:color w:val="C00000"/>
                <w:sz w:val="24"/>
                <w:szCs w:val="24"/>
              </w:rPr>
              <w:t xml:space="preserve">     </w:t>
            </w:r>
            <w:r>
              <w:rPr>
                <w:rFonts w:ascii="Tempus Sans ITC" w:hAnsi="Tempus Sans ITC"/>
                <w:b/>
                <w:color w:val="C00000"/>
                <w:sz w:val="24"/>
                <w:szCs w:val="24"/>
              </w:rPr>
              <w:t xml:space="preserve">Conference Room 1 </w:t>
            </w:r>
          </w:p>
          <w:p w:rsidR="0019220A" w:rsidRPr="008E6CD8" w:rsidRDefault="0019220A" w:rsidP="002058F2">
            <w:pPr>
              <w:ind w:right="12"/>
              <w:jc w:val="both"/>
              <w:rPr>
                <w:rFonts w:ascii="Tempus Sans ITC" w:hAnsi="Tempus Sans ITC"/>
                <w:b/>
                <w:color w:val="C00000"/>
                <w:sz w:val="24"/>
                <w:szCs w:val="24"/>
              </w:rPr>
            </w:pPr>
            <w:r>
              <w:rPr>
                <w:rFonts w:ascii="Tempus Sans ITC" w:hAnsi="Tempus Sans ITC"/>
                <w:b/>
                <w:color w:val="C00000"/>
                <w:sz w:val="24"/>
                <w:szCs w:val="24"/>
              </w:rPr>
              <w:t xml:space="preserve">                   </w:t>
            </w:r>
            <w:r w:rsidRPr="008E6CD8">
              <w:rPr>
                <w:rFonts w:ascii="Tempus Sans ITC" w:hAnsi="Tempus Sans ITC"/>
                <w:b/>
                <w:color w:val="C00000"/>
                <w:sz w:val="24"/>
                <w:szCs w:val="24"/>
              </w:rPr>
              <w:t xml:space="preserve">Ground </w:t>
            </w:r>
            <w:r>
              <w:rPr>
                <w:rFonts w:ascii="Tempus Sans ITC" w:hAnsi="Tempus Sans ITC"/>
                <w:b/>
                <w:color w:val="C00000"/>
                <w:sz w:val="24"/>
                <w:szCs w:val="24"/>
              </w:rPr>
              <w:t xml:space="preserve"> </w:t>
            </w:r>
            <w:r w:rsidRPr="008E6CD8">
              <w:rPr>
                <w:rFonts w:ascii="Tempus Sans ITC" w:hAnsi="Tempus Sans ITC"/>
                <w:b/>
                <w:color w:val="C00000"/>
                <w:sz w:val="24"/>
                <w:szCs w:val="24"/>
              </w:rPr>
              <w:t>floor,  VSL Head Office – 315 Clarendon Street Thornbury</w:t>
            </w:r>
          </w:p>
          <w:p w:rsidR="0019220A" w:rsidRPr="008E6CD8" w:rsidRDefault="0019220A" w:rsidP="002058F2">
            <w:pPr>
              <w:jc w:val="both"/>
              <w:rPr>
                <w:rFonts w:ascii="Tempus Sans ITC" w:hAnsi="Tempus Sans ITC"/>
                <w:b/>
                <w:color w:val="C00000"/>
                <w:sz w:val="24"/>
                <w:szCs w:val="24"/>
              </w:rPr>
            </w:pPr>
            <w:r w:rsidRPr="008E6CD8">
              <w:rPr>
                <w:rFonts w:ascii="Tempus Sans ITC" w:hAnsi="Tempus Sans ITC"/>
                <w:b/>
                <w:bCs/>
                <w:color w:val="C00000"/>
                <w:sz w:val="24"/>
                <w:szCs w:val="24"/>
              </w:rPr>
              <w:t>Time</w:t>
            </w:r>
            <w:r w:rsidRPr="008E6CD8">
              <w:rPr>
                <w:rFonts w:ascii="Tempus Sans ITC" w:hAnsi="Tempus Sans ITC"/>
                <w:b/>
                <w:color w:val="C00000"/>
                <w:sz w:val="24"/>
                <w:szCs w:val="24"/>
              </w:rPr>
              <w:t>:       9:00</w:t>
            </w:r>
            <w:r>
              <w:rPr>
                <w:rFonts w:ascii="Tempus Sans ITC" w:hAnsi="Tempus Sans ITC"/>
                <w:b/>
                <w:color w:val="C00000"/>
                <w:sz w:val="24"/>
                <w:szCs w:val="24"/>
              </w:rPr>
              <w:t xml:space="preserve"> a.m. –  3</w:t>
            </w:r>
            <w:r w:rsidRPr="008E6CD8">
              <w:rPr>
                <w:rFonts w:ascii="Tempus Sans ITC" w:hAnsi="Tempus Sans ITC"/>
                <w:b/>
                <w:color w:val="C00000"/>
                <w:sz w:val="24"/>
                <w:szCs w:val="24"/>
              </w:rPr>
              <w:t>:30 p</w:t>
            </w:r>
            <w:r>
              <w:rPr>
                <w:rFonts w:ascii="Tempus Sans ITC" w:hAnsi="Tempus Sans ITC"/>
                <w:b/>
                <w:color w:val="C00000"/>
                <w:sz w:val="24"/>
                <w:szCs w:val="24"/>
              </w:rPr>
              <w:t>.</w:t>
            </w:r>
            <w:r w:rsidRPr="008E6CD8">
              <w:rPr>
                <w:rFonts w:ascii="Tempus Sans ITC" w:hAnsi="Tempus Sans ITC"/>
                <w:b/>
                <w:color w:val="C00000"/>
                <w:sz w:val="24"/>
                <w:szCs w:val="24"/>
              </w:rPr>
              <w:t>m</w:t>
            </w:r>
            <w:r>
              <w:rPr>
                <w:rFonts w:ascii="Tempus Sans ITC" w:hAnsi="Tempus Sans ITC"/>
                <w:b/>
                <w:color w:val="C00000"/>
                <w:sz w:val="24"/>
                <w:szCs w:val="24"/>
              </w:rPr>
              <w:t>.</w:t>
            </w:r>
          </w:p>
          <w:p w:rsidR="0019220A" w:rsidRDefault="0019220A" w:rsidP="002058F2">
            <w:pPr>
              <w:jc w:val="both"/>
              <w:rPr>
                <w:rFonts w:ascii="Tempus Sans ITC" w:hAnsi="Tempus Sans ITC"/>
                <w:b/>
                <w:sz w:val="24"/>
                <w:szCs w:val="24"/>
              </w:rPr>
            </w:pPr>
            <w:r w:rsidRPr="005C129C">
              <w:rPr>
                <w:rFonts w:ascii="Tempus Sans ITC" w:hAnsi="Tempus Sans ITC"/>
                <w:b/>
                <w:sz w:val="24"/>
                <w:szCs w:val="24"/>
              </w:rPr>
              <w:t>                                                                                  </w:t>
            </w:r>
            <w:r>
              <w:rPr>
                <w:rFonts w:ascii="Tempus Sans ITC" w:hAnsi="Tempus Sans ITC"/>
                <w:b/>
                <w:sz w:val="24"/>
                <w:szCs w:val="24"/>
              </w:rPr>
              <w:t xml:space="preserve">      </w:t>
            </w:r>
            <w:r w:rsidRPr="005C129C">
              <w:rPr>
                <w:rFonts w:ascii="Tempus Sans ITC" w:hAnsi="Tempus Sans ITC"/>
                <w:b/>
                <w:sz w:val="24"/>
                <w:szCs w:val="24"/>
              </w:rPr>
              <w:t xml:space="preserve">RSVP: </w:t>
            </w:r>
            <w:r>
              <w:rPr>
                <w:rFonts w:ascii="Tempus Sans ITC" w:hAnsi="Tempus Sans ITC"/>
                <w:b/>
                <w:sz w:val="24"/>
                <w:szCs w:val="24"/>
              </w:rPr>
              <w:t xml:space="preserve"> 23</w:t>
            </w:r>
            <w:r w:rsidRPr="00524928">
              <w:rPr>
                <w:rFonts w:ascii="Tempus Sans ITC" w:hAnsi="Tempus Sans ITC"/>
                <w:b/>
                <w:sz w:val="24"/>
                <w:szCs w:val="24"/>
                <w:vertAlign w:val="superscript"/>
              </w:rPr>
              <w:t>rd</w:t>
            </w:r>
            <w:r>
              <w:rPr>
                <w:rFonts w:ascii="Tempus Sans ITC" w:hAnsi="Tempus Sans ITC"/>
                <w:b/>
                <w:sz w:val="24"/>
                <w:szCs w:val="24"/>
              </w:rPr>
              <w:t xml:space="preserve"> </w:t>
            </w:r>
            <w:r w:rsidRPr="005C129C">
              <w:rPr>
                <w:rFonts w:ascii="Tempus Sans ITC" w:hAnsi="Tempus Sans ITC"/>
                <w:b/>
                <w:sz w:val="24"/>
                <w:szCs w:val="24"/>
              </w:rPr>
              <w:t xml:space="preserve">  </w:t>
            </w:r>
            <w:r>
              <w:rPr>
                <w:rFonts w:ascii="Tempus Sans ITC" w:hAnsi="Tempus Sans ITC"/>
                <w:b/>
                <w:sz w:val="24"/>
                <w:szCs w:val="24"/>
              </w:rPr>
              <w:t xml:space="preserve">November </w:t>
            </w:r>
            <w:r w:rsidRPr="005C129C">
              <w:rPr>
                <w:rFonts w:ascii="Tempus Sans ITC" w:hAnsi="Tempus Sans ITC"/>
                <w:b/>
                <w:sz w:val="24"/>
                <w:szCs w:val="24"/>
              </w:rPr>
              <w:t>20</w:t>
            </w:r>
            <w:r>
              <w:rPr>
                <w:rFonts w:ascii="Tempus Sans ITC" w:hAnsi="Tempus Sans ITC"/>
                <w:b/>
                <w:sz w:val="24"/>
                <w:szCs w:val="24"/>
              </w:rPr>
              <w:t>11</w:t>
            </w:r>
          </w:p>
          <w:p w:rsidR="0019220A" w:rsidRPr="005C129C" w:rsidRDefault="0019220A" w:rsidP="002058F2">
            <w:pPr>
              <w:jc w:val="both"/>
              <w:rPr>
                <w:rFonts w:ascii="Tempus Sans ITC" w:hAnsi="Tempus Sans ITC"/>
                <w:b/>
              </w:rPr>
            </w:pPr>
          </w:p>
        </w:tc>
      </w:tr>
    </w:tbl>
    <w:p w:rsidR="0019220A" w:rsidRDefault="0019220A" w:rsidP="0019220A">
      <w:pPr>
        <w:jc w:val="both"/>
        <w:rPr>
          <w:rFonts w:ascii="Tempus Sans ITC" w:hAnsi="Tempus Sans ITC"/>
          <w:b/>
          <w:bCs/>
          <w:sz w:val="24"/>
          <w:szCs w:val="24"/>
        </w:rPr>
      </w:pPr>
    </w:p>
    <w:p w:rsidR="0019220A" w:rsidRDefault="0019220A" w:rsidP="0019220A">
      <w:pPr>
        <w:jc w:val="both"/>
        <w:rPr>
          <w:rFonts w:ascii="Tempus Sans ITC" w:hAnsi="Tempus Sans ITC"/>
          <w:b/>
          <w:bCs/>
          <w:sz w:val="24"/>
          <w:szCs w:val="24"/>
        </w:rPr>
      </w:pPr>
      <w:r w:rsidRPr="005C129C">
        <w:rPr>
          <w:rFonts w:ascii="Tempus Sans ITC" w:hAnsi="Tempus Sans ITC"/>
          <w:b/>
          <w:bCs/>
          <w:sz w:val="24"/>
          <w:szCs w:val="24"/>
        </w:rPr>
        <w:t xml:space="preserve">Concerns and assistance required with the teaching of </w:t>
      </w:r>
      <w:r>
        <w:rPr>
          <w:rFonts w:ascii="Tempus Sans ITC" w:hAnsi="Tempus Sans ITC"/>
          <w:b/>
          <w:bCs/>
          <w:sz w:val="24"/>
          <w:szCs w:val="24"/>
        </w:rPr>
        <w:t>Primary, Year 7 – 10 or VCE Greek?</w:t>
      </w:r>
    </w:p>
    <w:p w:rsidR="0019220A" w:rsidRPr="005C129C" w:rsidRDefault="0019220A" w:rsidP="0019220A">
      <w:pPr>
        <w:jc w:val="both"/>
        <w:rPr>
          <w:rFonts w:ascii="Tempus Sans ITC" w:hAnsi="Tempus Sans ITC"/>
          <w:b/>
          <w:bCs/>
          <w:sz w:val="24"/>
          <w:szCs w:val="24"/>
        </w:rPr>
      </w:pPr>
    </w:p>
    <w:p w:rsidR="0019220A" w:rsidRDefault="0019220A" w:rsidP="0019220A">
      <w:pPr>
        <w:jc w:val="both"/>
        <w:rPr>
          <w:rFonts w:ascii="Tempus Sans ITC" w:hAnsi="Tempus Sans ITC"/>
          <w:b/>
          <w:bCs/>
          <w:sz w:val="24"/>
          <w:szCs w:val="24"/>
        </w:rPr>
      </w:pPr>
      <w:r w:rsidRPr="005C129C">
        <w:rPr>
          <w:rFonts w:ascii="Tempus Sans ITC" w:hAnsi="Tempus Sans ITC"/>
          <w:b/>
          <w:bCs/>
          <w:sz w:val="24"/>
          <w:szCs w:val="24"/>
        </w:rPr>
        <w:t>------------------------------------------------------------------------------</w:t>
      </w:r>
    </w:p>
    <w:p w:rsidR="0019220A" w:rsidRPr="005C129C" w:rsidRDefault="0019220A" w:rsidP="0019220A">
      <w:pPr>
        <w:jc w:val="both"/>
        <w:rPr>
          <w:rFonts w:ascii="Tempus Sans ITC" w:hAnsi="Tempus Sans ITC"/>
          <w:b/>
          <w:bCs/>
          <w:sz w:val="24"/>
          <w:szCs w:val="24"/>
        </w:rPr>
      </w:pPr>
    </w:p>
    <w:p w:rsidR="0019220A" w:rsidRPr="005C129C" w:rsidRDefault="0019220A" w:rsidP="0019220A">
      <w:pPr>
        <w:jc w:val="both"/>
        <w:rPr>
          <w:rFonts w:ascii="Tempus Sans ITC" w:hAnsi="Tempus Sans ITC"/>
          <w:b/>
          <w:bCs/>
          <w:sz w:val="24"/>
          <w:szCs w:val="24"/>
        </w:rPr>
      </w:pPr>
      <w:r w:rsidRPr="005C129C">
        <w:rPr>
          <w:rFonts w:ascii="Tempus Sans ITC" w:hAnsi="Tempus Sans ITC"/>
          <w:b/>
          <w:bCs/>
          <w:sz w:val="24"/>
          <w:szCs w:val="24"/>
        </w:rPr>
        <w:t>------------------------------------------------------------------------------</w:t>
      </w:r>
    </w:p>
    <w:p w:rsidR="0019220A" w:rsidRDefault="0019220A" w:rsidP="0019220A">
      <w:pPr>
        <w:jc w:val="both"/>
        <w:rPr>
          <w:rFonts w:ascii="Tempus Sans ITC" w:hAnsi="Tempus Sans ITC"/>
          <w:b/>
          <w:bCs/>
          <w:sz w:val="24"/>
          <w:szCs w:val="24"/>
        </w:rPr>
      </w:pPr>
      <w:r>
        <w:rPr>
          <w:rFonts w:ascii="Tempus Sans ITC" w:hAnsi="Tempus Sans ITC"/>
          <w:b/>
          <w:bCs/>
          <w:sz w:val="24"/>
          <w:szCs w:val="24"/>
        </w:rPr>
        <w:t>How can you assist the Greek teachers’ network with your expertise?</w:t>
      </w:r>
    </w:p>
    <w:p w:rsidR="0019220A" w:rsidRDefault="0019220A" w:rsidP="0019220A">
      <w:pPr>
        <w:jc w:val="both"/>
        <w:rPr>
          <w:rFonts w:ascii="Tempus Sans ITC" w:hAnsi="Tempus Sans ITC"/>
          <w:b/>
          <w:bCs/>
          <w:sz w:val="24"/>
          <w:szCs w:val="24"/>
        </w:rPr>
      </w:pPr>
    </w:p>
    <w:p w:rsidR="0019220A" w:rsidRDefault="0019220A" w:rsidP="0019220A">
      <w:pPr>
        <w:jc w:val="both"/>
        <w:rPr>
          <w:rFonts w:ascii="Tempus Sans ITC" w:hAnsi="Tempus Sans ITC"/>
          <w:b/>
          <w:bCs/>
          <w:sz w:val="24"/>
          <w:szCs w:val="24"/>
        </w:rPr>
      </w:pPr>
      <w:r w:rsidRPr="005C129C">
        <w:rPr>
          <w:rFonts w:ascii="Tempus Sans ITC" w:hAnsi="Tempus Sans ITC"/>
          <w:b/>
          <w:bCs/>
          <w:sz w:val="24"/>
          <w:szCs w:val="24"/>
        </w:rPr>
        <w:t>------------------------------------------------------------------------------</w:t>
      </w:r>
    </w:p>
    <w:p w:rsidR="0019220A" w:rsidRDefault="0019220A" w:rsidP="0019220A">
      <w:pPr>
        <w:jc w:val="both"/>
        <w:rPr>
          <w:rFonts w:ascii="Tempus Sans ITC" w:hAnsi="Tempus Sans ITC"/>
          <w:b/>
          <w:bCs/>
          <w:sz w:val="24"/>
          <w:szCs w:val="24"/>
        </w:rPr>
      </w:pPr>
    </w:p>
    <w:p w:rsidR="0019220A" w:rsidRPr="00D9309A" w:rsidRDefault="0019220A" w:rsidP="0019220A">
      <w:pPr>
        <w:jc w:val="both"/>
        <w:rPr>
          <w:rFonts w:ascii="Tempus Sans ITC" w:hAnsi="Tempus Sans ITC"/>
          <w:b/>
          <w:bCs/>
          <w:sz w:val="24"/>
          <w:szCs w:val="24"/>
        </w:rPr>
      </w:pPr>
      <w:r w:rsidRPr="005C129C">
        <w:rPr>
          <w:rFonts w:ascii="Tempus Sans ITC" w:hAnsi="Tempus Sans ITC"/>
          <w:b/>
          <w:bCs/>
          <w:sz w:val="24"/>
          <w:szCs w:val="24"/>
        </w:rPr>
        <w:t>------------------------------------------------------------------------------</w:t>
      </w:r>
    </w:p>
    <w:p w:rsidR="0019220A" w:rsidRDefault="0019220A" w:rsidP="0019220A">
      <w:pPr>
        <w:rPr>
          <w:rFonts w:ascii="Tempus Sans ITC" w:hAnsi="Tempus Sans ITC"/>
          <w:b/>
          <w:bCs/>
          <w:sz w:val="24"/>
          <w:szCs w:val="24"/>
        </w:rPr>
      </w:pPr>
    </w:p>
    <w:p w:rsidR="0019220A" w:rsidRPr="008E6CD8" w:rsidRDefault="0019220A" w:rsidP="0019220A">
      <w:pPr>
        <w:rPr>
          <w:rFonts w:ascii="Tempus Sans ITC" w:hAnsi="Tempus Sans ITC"/>
          <w:sz w:val="24"/>
          <w:szCs w:val="24"/>
          <w:u w:val="single"/>
        </w:rPr>
      </w:pPr>
      <w:r>
        <w:rPr>
          <w:rFonts w:ascii="Tempus Sans ITC" w:hAnsi="Tempus Sans ITC"/>
          <w:b/>
          <w:bCs/>
          <w:sz w:val="24"/>
          <w:szCs w:val="24"/>
        </w:rPr>
        <w:t xml:space="preserve">Your School </w:t>
      </w:r>
      <w:r w:rsidRPr="005C129C">
        <w:rPr>
          <w:rFonts w:ascii="Tempus Sans ITC" w:hAnsi="Tempus Sans ITC"/>
          <w:b/>
          <w:bCs/>
          <w:sz w:val="24"/>
          <w:szCs w:val="24"/>
        </w:rPr>
        <w:t xml:space="preserve">Principal Endorsement:  </w:t>
      </w:r>
      <w:r>
        <w:rPr>
          <w:rFonts w:ascii="Tempus Sans ITC" w:hAnsi="Tempus Sans ITC"/>
          <w:b/>
          <w:bCs/>
          <w:sz w:val="24"/>
          <w:szCs w:val="24"/>
        </w:rPr>
        <w:t xml:space="preserve"> </w:t>
      </w:r>
      <w:r w:rsidRPr="005C129C">
        <w:rPr>
          <w:rFonts w:ascii="Tempus Sans ITC" w:hAnsi="Tempus Sans ITC"/>
          <w:sz w:val="24"/>
          <w:szCs w:val="24"/>
          <w:u w:val="single"/>
        </w:rPr>
        <w:t xml:space="preserve">                                                              </w:t>
      </w:r>
    </w:p>
    <w:p w:rsidR="0019220A" w:rsidRDefault="0019220A" w:rsidP="0019220A">
      <w:pPr>
        <w:ind w:left="4320" w:hanging="4320"/>
        <w:rPr>
          <w:rFonts w:ascii="Tempus Sans ITC" w:hAnsi="Tempus Sans ITC"/>
          <w:b/>
          <w:bCs/>
          <w:color w:val="C00000"/>
          <w:sz w:val="24"/>
          <w:szCs w:val="24"/>
        </w:rPr>
      </w:pPr>
    </w:p>
    <w:p w:rsidR="0019220A" w:rsidRDefault="0019220A" w:rsidP="0019220A">
      <w:pPr>
        <w:ind w:left="4320" w:hanging="4320"/>
        <w:rPr>
          <w:rFonts w:ascii="Tempus Sans ITC" w:hAnsi="Tempus Sans ITC"/>
          <w:b/>
          <w:bCs/>
          <w:color w:val="C00000"/>
          <w:sz w:val="24"/>
          <w:szCs w:val="24"/>
        </w:rPr>
      </w:pPr>
    </w:p>
    <w:p w:rsidR="0019220A" w:rsidRPr="006E502D" w:rsidRDefault="0019220A" w:rsidP="0019220A">
      <w:pPr>
        <w:ind w:left="4320" w:hanging="4320"/>
        <w:rPr>
          <w:rFonts w:ascii="Tempus Sans ITC" w:hAnsi="Tempus Sans ITC"/>
          <w:b/>
          <w:bCs/>
          <w:color w:val="C00000"/>
          <w:sz w:val="28"/>
          <w:szCs w:val="28"/>
        </w:rPr>
      </w:pPr>
      <w:r>
        <w:rPr>
          <w:rFonts w:ascii="Tempus Sans ITC" w:hAnsi="Tempus Sans ITC"/>
          <w:b/>
          <w:bCs/>
          <w:color w:val="C00000"/>
          <w:sz w:val="28"/>
          <w:szCs w:val="28"/>
        </w:rPr>
        <w:t xml:space="preserve">Please </w:t>
      </w:r>
      <w:r w:rsidRPr="006E502D">
        <w:rPr>
          <w:rFonts w:ascii="Tempus Sans ITC" w:hAnsi="Tempus Sans ITC"/>
          <w:b/>
          <w:bCs/>
          <w:color w:val="C00000"/>
          <w:sz w:val="28"/>
          <w:szCs w:val="28"/>
        </w:rPr>
        <w:t xml:space="preserve">return to:    </w:t>
      </w:r>
      <w:r>
        <w:rPr>
          <w:rFonts w:ascii="Tempus Sans ITC" w:hAnsi="Tempus Sans ITC"/>
          <w:b/>
          <w:bCs/>
          <w:color w:val="C00000"/>
          <w:sz w:val="28"/>
          <w:szCs w:val="28"/>
        </w:rPr>
        <w:t xml:space="preserve">                      </w:t>
      </w:r>
      <w:r w:rsidRPr="006E502D">
        <w:rPr>
          <w:rFonts w:ascii="Tempus Sans ITC" w:hAnsi="Tempus Sans ITC"/>
          <w:b/>
          <w:bCs/>
          <w:color w:val="C00000"/>
          <w:sz w:val="28"/>
          <w:szCs w:val="28"/>
        </w:rPr>
        <w:t>Maria Foscolos</w:t>
      </w:r>
    </w:p>
    <w:p w:rsidR="0019220A" w:rsidRPr="006E502D" w:rsidRDefault="0019220A" w:rsidP="0019220A">
      <w:pPr>
        <w:ind w:left="4320" w:hanging="4320"/>
        <w:rPr>
          <w:rFonts w:ascii="Tempus Sans ITC" w:hAnsi="Tempus Sans ITC"/>
          <w:b/>
          <w:bCs/>
          <w:color w:val="C00000"/>
          <w:sz w:val="28"/>
          <w:szCs w:val="28"/>
        </w:rPr>
      </w:pPr>
      <w:r w:rsidRPr="006E502D">
        <w:rPr>
          <w:rFonts w:ascii="Tempus Sans ITC" w:hAnsi="Tempus Sans ITC"/>
          <w:b/>
          <w:bCs/>
          <w:color w:val="C00000"/>
          <w:sz w:val="28"/>
          <w:szCs w:val="28"/>
        </w:rPr>
        <w:t>Phone                         </w:t>
      </w:r>
      <w:r>
        <w:rPr>
          <w:rFonts w:ascii="Tempus Sans ITC" w:hAnsi="Tempus Sans ITC"/>
          <w:b/>
          <w:bCs/>
          <w:color w:val="C00000"/>
          <w:sz w:val="28"/>
          <w:szCs w:val="28"/>
        </w:rPr>
        <w:t>                  </w:t>
      </w:r>
      <w:r w:rsidRPr="006E502D">
        <w:rPr>
          <w:rFonts w:ascii="Tempus Sans ITC" w:hAnsi="Tempus Sans ITC"/>
          <w:b/>
          <w:bCs/>
          <w:color w:val="C00000"/>
          <w:sz w:val="28"/>
          <w:szCs w:val="28"/>
        </w:rPr>
        <w:t>9474 0515</w:t>
      </w:r>
      <w:r>
        <w:rPr>
          <w:rFonts w:ascii="Tempus Sans ITC" w:hAnsi="Tempus Sans ITC"/>
          <w:b/>
          <w:bCs/>
          <w:color w:val="C00000"/>
          <w:sz w:val="28"/>
          <w:szCs w:val="28"/>
        </w:rPr>
        <w:t xml:space="preserve">/00              </w:t>
      </w:r>
      <w:r w:rsidRPr="006E502D">
        <w:rPr>
          <w:rFonts w:ascii="Tempus Sans ITC" w:hAnsi="Tempus Sans ITC"/>
          <w:b/>
          <w:bCs/>
          <w:color w:val="C00000"/>
          <w:sz w:val="28"/>
          <w:szCs w:val="28"/>
        </w:rPr>
        <w:t>Fax No:    9416 8598</w:t>
      </w:r>
    </w:p>
    <w:p w:rsidR="0019220A" w:rsidRPr="00AA52DA" w:rsidRDefault="0019220A" w:rsidP="0019220A">
      <w:pPr>
        <w:ind w:left="4320" w:hanging="4320"/>
        <w:rPr>
          <w:sz w:val="24"/>
          <w:szCs w:val="24"/>
        </w:rPr>
      </w:pPr>
      <w:r w:rsidRPr="006E502D">
        <w:rPr>
          <w:rFonts w:ascii="Tempus Sans ITC" w:hAnsi="Tempus Sans ITC"/>
          <w:b/>
          <w:bCs/>
          <w:color w:val="C00000"/>
          <w:sz w:val="28"/>
          <w:szCs w:val="28"/>
        </w:rPr>
        <w:t>Email:                </w:t>
      </w:r>
      <w:r>
        <w:rPr>
          <w:rFonts w:ascii="Tempus Sans ITC" w:hAnsi="Tempus Sans ITC"/>
          <w:b/>
          <w:bCs/>
          <w:color w:val="C00000"/>
          <w:sz w:val="28"/>
          <w:szCs w:val="28"/>
        </w:rPr>
        <w:t>                           </w:t>
      </w:r>
      <w:r w:rsidRPr="006E502D">
        <w:rPr>
          <w:rFonts w:ascii="Tempus Sans ITC" w:hAnsi="Tempus Sans ITC"/>
          <w:b/>
          <w:bCs/>
          <w:color w:val="C00000"/>
          <w:sz w:val="28"/>
          <w:szCs w:val="28"/>
        </w:rPr>
        <w:t>mariaf@vsl.vic.edu.au</w:t>
      </w:r>
    </w:p>
    <w:sectPr w:rsidR="0019220A" w:rsidRPr="00AA52DA" w:rsidSect="00AA52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AA52DA"/>
    <w:rsid w:val="0019220A"/>
    <w:rsid w:val="00203D09"/>
    <w:rsid w:val="00372A4B"/>
    <w:rsid w:val="003A4B00"/>
    <w:rsid w:val="004554FE"/>
    <w:rsid w:val="00A950F0"/>
    <w:rsid w:val="00AA52D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2D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19220A"/>
    <w:pPr>
      <w:keepNext/>
      <w:jc w:val="right"/>
      <w:outlineLvl w:val="7"/>
    </w:pPr>
    <w:rPr>
      <w:b/>
      <w:bCs/>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2DA"/>
    <w:rPr>
      <w:rFonts w:cs="Times New Roman"/>
      <w:color w:val="0000FF"/>
      <w:u w:val="single"/>
    </w:rPr>
  </w:style>
  <w:style w:type="character" w:customStyle="1" w:styleId="Heading8Char">
    <w:name w:val="Heading 8 Char"/>
    <w:basedOn w:val="DefaultParagraphFont"/>
    <w:link w:val="Heading8"/>
    <w:uiPriority w:val="99"/>
    <w:rsid w:val="0019220A"/>
    <w:rPr>
      <w:rFonts w:ascii="Times New Roman" w:eastAsia="Times New Roman" w:hAnsi="Times New Roman" w:cs="Times New Roman"/>
      <w:b/>
      <w:bCs/>
      <w:i/>
      <w:iCs/>
      <w:sz w:val="24"/>
      <w:szCs w:val="20"/>
      <w:lang w:val="en-US"/>
    </w:rPr>
  </w:style>
  <w:style w:type="paragraph" w:styleId="BalloonText">
    <w:name w:val="Balloon Text"/>
    <w:basedOn w:val="Normal"/>
    <w:link w:val="BalloonTextChar"/>
    <w:uiPriority w:val="99"/>
    <w:semiHidden/>
    <w:unhideWhenUsed/>
    <w:rsid w:val="0019220A"/>
    <w:rPr>
      <w:rFonts w:ascii="Tahoma" w:hAnsi="Tahoma" w:cs="Tahoma"/>
      <w:sz w:val="16"/>
      <w:szCs w:val="16"/>
    </w:rPr>
  </w:style>
  <w:style w:type="character" w:customStyle="1" w:styleId="BalloonTextChar">
    <w:name w:val="Balloon Text Char"/>
    <w:basedOn w:val="DefaultParagraphFont"/>
    <w:link w:val="BalloonText"/>
    <w:uiPriority w:val="99"/>
    <w:semiHidden/>
    <w:rsid w:val="0019220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reek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Nikos.Bogiannidis</cp:lastModifiedBy>
  <cp:revision>2</cp:revision>
  <dcterms:created xsi:type="dcterms:W3CDTF">2011-11-14T21:13:00Z</dcterms:created>
  <dcterms:modified xsi:type="dcterms:W3CDTF">2011-11-14T21:13:00Z</dcterms:modified>
</cp:coreProperties>
</file>